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E82A" w14:textId="77777777" w:rsidR="006A3700" w:rsidRPr="00F32184" w:rsidRDefault="006A3700" w:rsidP="001E5B23">
      <w:pPr>
        <w:pStyle w:val="Brezrazmikov"/>
        <w:rPr>
          <w:rFonts w:asciiTheme="minorHAnsi" w:hAnsiTheme="minorHAnsi" w:cstheme="minorHAnsi"/>
          <w:sz w:val="22"/>
          <w:szCs w:val="22"/>
          <w:lang w:val="sl-SI"/>
        </w:rPr>
      </w:pPr>
    </w:p>
    <w:p w14:paraId="684D3652" w14:textId="77777777" w:rsidR="00544019" w:rsidRPr="00F32184" w:rsidRDefault="00C47083" w:rsidP="001E5B23">
      <w:pPr>
        <w:spacing w:after="0"/>
        <w:ind w:left="6372" w:firstLine="708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noProof/>
          <w:color w:val="FF0000"/>
          <w:sz w:val="22"/>
          <w:szCs w:val="22"/>
          <w:lang w:val="sl-SI" w:eastAsia="sl-SI"/>
        </w:rPr>
        <w:drawing>
          <wp:inline distT="0" distB="0" distL="0" distR="0" wp14:anchorId="74A6D6BD" wp14:editId="3F8903FA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E84A" w14:textId="77777777" w:rsidR="00544019" w:rsidRPr="00F32184" w:rsidRDefault="00544019" w:rsidP="001E5B23">
      <w:pPr>
        <w:spacing w:after="0"/>
        <w:rPr>
          <w:rFonts w:asciiTheme="minorHAnsi" w:hAnsiTheme="minorHAnsi" w:cstheme="minorHAnsi"/>
          <w:color w:val="FF0000"/>
          <w:sz w:val="22"/>
          <w:szCs w:val="22"/>
          <w:lang w:val="sl-SI"/>
        </w:rPr>
      </w:pPr>
    </w:p>
    <w:p w14:paraId="63C157E4" w14:textId="77777777" w:rsidR="00544019" w:rsidRPr="00F32184" w:rsidRDefault="00544019" w:rsidP="001E5B23">
      <w:pPr>
        <w:spacing w:after="0"/>
        <w:rPr>
          <w:rFonts w:asciiTheme="minorHAnsi" w:hAnsiTheme="minorHAnsi" w:cstheme="minorHAnsi"/>
          <w:color w:val="FF0000"/>
          <w:sz w:val="22"/>
          <w:szCs w:val="22"/>
          <w:lang w:val="sl-SI"/>
        </w:rPr>
      </w:pPr>
    </w:p>
    <w:p w14:paraId="0B55AD28" w14:textId="07F40E18" w:rsidR="00B87D43" w:rsidRPr="00F32184" w:rsidRDefault="00C510D3" w:rsidP="001E5B23">
      <w:pPr>
        <w:spacing w:after="0"/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Številka: </w:t>
      </w:r>
      <w:r w:rsidR="00AA6C37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0132-</w:t>
      </w:r>
      <w:r w:rsidR="00AA00A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32</w:t>
      </w:r>
      <w:r w:rsidR="009C36E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/2024/</w:t>
      </w:r>
      <w:r w:rsidR="00AA00A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3</w:t>
      </w:r>
    </w:p>
    <w:p w14:paraId="70E09D83" w14:textId="3025101B" w:rsidR="00B87D43" w:rsidRPr="00F32184" w:rsidRDefault="00B87D43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Ljubljana, </w:t>
      </w:r>
      <w:r w:rsidR="00492DED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2</w:t>
      </w:r>
      <w:r w:rsidR="00AA00A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6</w:t>
      </w:r>
      <w:r w:rsidR="00805D22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="00AA00A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november</w:t>
      </w:r>
      <w:r w:rsidR="00AA00A8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CD22A8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2024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                   </w:t>
      </w:r>
      <w:r w:rsidR="00D97B8D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                          </w:t>
      </w:r>
    </w:p>
    <w:p w14:paraId="74079D74" w14:textId="77777777" w:rsidR="00B87D43" w:rsidRPr="00F32184" w:rsidRDefault="00B87D43" w:rsidP="001E5B23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  <w:lang w:val="sl-SI"/>
        </w:rPr>
      </w:pPr>
    </w:p>
    <w:p w14:paraId="63305683" w14:textId="77777777" w:rsidR="00B87D43" w:rsidRPr="00F32184" w:rsidRDefault="00B87D43" w:rsidP="001E5B23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  <w:lang w:val="sl-SI"/>
        </w:rPr>
      </w:pPr>
    </w:p>
    <w:p w14:paraId="5073C4AB" w14:textId="77777777" w:rsidR="00F069D8" w:rsidRPr="00F32184" w:rsidRDefault="00F069D8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285FFB41" w14:textId="77777777" w:rsidR="003124AE" w:rsidRDefault="003124AE" w:rsidP="001E5B2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4252CAA" w14:textId="77777777" w:rsidR="003124AE" w:rsidRDefault="003124AE" w:rsidP="001E5B2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44CAF3D" w14:textId="744131EC" w:rsidR="00F069D8" w:rsidRPr="00F32184" w:rsidRDefault="008A110E" w:rsidP="001E5B2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ZAPISNIK</w:t>
      </w:r>
    </w:p>
    <w:p w14:paraId="0CEB65D8" w14:textId="77777777" w:rsidR="008A110E" w:rsidRPr="00F32184" w:rsidRDefault="008A110E" w:rsidP="001E5B23">
      <w:pPr>
        <w:spacing w:after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611EE137" w14:textId="0B673504" w:rsidR="00A3617A" w:rsidRPr="00F32184" w:rsidRDefault="00AA00A8" w:rsidP="001E5B23">
      <w:pPr>
        <w:pStyle w:val="Odstavekseznama"/>
        <w:spacing w:after="0"/>
        <w:ind w:left="360"/>
        <w:jc w:val="center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30</w:t>
      </w:r>
      <w:r w:rsidR="008C2B2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="00887BA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r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edne seje </w:t>
      </w:r>
      <w:r w:rsidR="004E158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Svet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 za radiodifuzijo</w:t>
      </w:r>
      <w:r w:rsidR="00822CF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(v nadaljevanju: </w:t>
      </w:r>
      <w:r w:rsidR="004E158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Svet</w:t>
      </w:r>
      <w:r w:rsidR="00822CF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)</w:t>
      </w:r>
      <w:r w:rsidR="00BC697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, ki je bila v </w:t>
      </w:r>
      <w:r w:rsidR="008B587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torek</w:t>
      </w:r>
      <w:r w:rsidR="00A3617A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, </w:t>
      </w:r>
      <w:r w:rsidR="00BD119D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2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2</w:t>
      </w:r>
      <w:r w:rsidR="0074194B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 xml:space="preserve">.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oktobra</w:t>
      </w:r>
      <w:r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 xml:space="preserve"> </w:t>
      </w:r>
      <w:r w:rsidR="009C22E1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202</w:t>
      </w:r>
      <w:r w:rsidR="00BD119D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4</w:t>
      </w:r>
      <w:r w:rsidR="009A030B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, ob 1</w:t>
      </w:r>
      <w:r w:rsidR="00AD1FA5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6</w:t>
      </w:r>
      <w:r w:rsidR="00A3617A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. uri, na sedežu Sveta, Stegne 7, v Ljubljani</w:t>
      </w:r>
    </w:p>
    <w:p w14:paraId="375A9BCF" w14:textId="244E0B94" w:rsidR="008A110E" w:rsidRPr="00F32184" w:rsidRDefault="008A110E" w:rsidP="001E5B23">
      <w:pPr>
        <w:spacing w:after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F55D5E3" w14:textId="77777777" w:rsidR="00A3617A" w:rsidRPr="00F32184" w:rsidRDefault="00A3617A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0C557FA2" w14:textId="77777777" w:rsidR="006E0099" w:rsidRPr="00F32184" w:rsidRDefault="00D1296D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Prisotni člani</w:t>
      </w:r>
      <w:r w:rsidR="00D44A14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4E158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Svet</w:t>
      </w:r>
      <w:r w:rsidR="005136F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:</w:t>
      </w:r>
      <w:r w:rsidR="00BB784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</w:p>
    <w:p w14:paraId="06B61693" w14:textId="763A15E0" w:rsidR="006E0099" w:rsidRPr="00F32184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dr. Jurij Franc Tasič – predsednik, </w:t>
      </w:r>
    </w:p>
    <w:p w14:paraId="2D661954" w14:textId="7C398F34" w:rsidR="00E323AF" w:rsidRPr="00F32184" w:rsidRDefault="00E323AF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Gorazd Škrabar – namestnik predsednika</w:t>
      </w:r>
      <w:r w:rsidR="003124A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,</w:t>
      </w:r>
    </w:p>
    <w:p w14:paraId="0D480DFB" w14:textId="30435B45" w:rsidR="006E0099" w:rsidRPr="00F32184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Jernej Markič, </w:t>
      </w:r>
    </w:p>
    <w:p w14:paraId="03D1B5BE" w14:textId="35D994CA" w:rsidR="006E0099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Igor Vovk</w:t>
      </w:r>
      <w:r w:rsidR="008B587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,</w:t>
      </w:r>
      <w:r w:rsidR="00F172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</w:p>
    <w:p w14:paraId="0BBEE3DD" w14:textId="772DC865" w:rsidR="006E0099" w:rsidRPr="00F32184" w:rsidRDefault="003124A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Matevž Vrhovšek</w:t>
      </w:r>
      <w:r w:rsidR="00E323AF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</w:p>
    <w:p w14:paraId="2A181B28" w14:textId="3A7BA982" w:rsidR="008A110E" w:rsidRPr="00F32184" w:rsidRDefault="008A110E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E04B758" w14:textId="77777777" w:rsidR="00E51F6C" w:rsidRPr="00F32184" w:rsidRDefault="00E51F6C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DF96E69" w14:textId="68B0499B" w:rsidR="00E51F6C" w:rsidRPr="00F32184" w:rsidRDefault="00C1242B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risotni</w:t>
      </w:r>
      <w:r w:rsidR="002A12E3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6F248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i</w:t>
      </w:r>
      <w:r w:rsidR="002A12E3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z vabljenih organov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: </w:t>
      </w:r>
    </w:p>
    <w:p w14:paraId="41D77F4C" w14:textId="6AF90EF6" w:rsidR="00AA00A8" w:rsidRDefault="00AA00A8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mag. Marko Mišmaš (direktor AKOS)</w:t>
      </w:r>
    </w:p>
    <w:p w14:paraId="4AFAC4AE" w14:textId="62A98DDA" w:rsidR="003124AE" w:rsidRDefault="003124A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Tomaž Gorjanc (AKOS),</w:t>
      </w:r>
    </w:p>
    <w:p w14:paraId="759D579F" w14:textId="234DAFFC" w:rsidR="00AA00A8" w:rsidRDefault="00AA00A8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Janja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Varšek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(AKOS)</w:t>
      </w:r>
    </w:p>
    <w:p w14:paraId="78F3B8BA" w14:textId="77777777" w:rsidR="00F1723D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Mateja Grmek – sekretarka Sveta (AKOS)</w:t>
      </w:r>
      <w:r w:rsidR="00F172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,</w:t>
      </w:r>
    </w:p>
    <w:p w14:paraId="72E56DE3" w14:textId="4340CD36" w:rsidR="00C26144" w:rsidRDefault="00C26144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280D6391" w14:textId="418A98F7" w:rsidR="00C26144" w:rsidRDefault="00C26144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Ostali vabljen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i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in prisotni predstavniki zainteresirane javnosti:</w:t>
      </w:r>
    </w:p>
    <w:p w14:paraId="37F56492" w14:textId="7C88AC34" w:rsidR="00C26144" w:rsidRPr="00C26144" w:rsidRDefault="00C26144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Pooblaščenca družbe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United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Media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 w:rsidRPr="00547EB8">
        <w:rPr>
          <w:rFonts w:ascii="Calibri" w:eastAsia="Calibri" w:hAnsi="Calibri"/>
          <w:color w:val="000000" w:themeColor="text1"/>
          <w:sz w:val="22"/>
          <w:szCs w:val="22"/>
          <w:lang w:val="sl-SI"/>
        </w:rPr>
        <w:t>S. à. r. l. (</w:t>
      </w:r>
      <w:r w:rsidRPr="00547EB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 xml:space="preserve">prisotnost na seji </w:t>
      </w:r>
      <w:r w:rsidR="00AA00A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>ob</w:t>
      </w:r>
      <w:r w:rsidR="00AA00A8" w:rsidRPr="00547EB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 xml:space="preserve"> </w:t>
      </w:r>
      <w:r w:rsidRPr="00547EB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>16.2</w:t>
      </w:r>
      <w:r w:rsidR="00AA00A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>4</w:t>
      </w:r>
      <w:r w:rsidRPr="00547EB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 xml:space="preserve"> ur</w:t>
      </w:r>
      <w:r w:rsidR="00AA00A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>i</w:t>
      </w:r>
      <w:r w:rsidRPr="00547EB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 xml:space="preserve"> </w:t>
      </w:r>
      <w:r w:rsidR="00AA00A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>pri 3. točki seje</w:t>
      </w:r>
      <w:r>
        <w:rPr>
          <w:rFonts w:ascii="Calibri" w:eastAsia="Calibri" w:hAnsi="Calibri"/>
          <w:color w:val="000000" w:themeColor="text1"/>
          <w:sz w:val="22"/>
          <w:szCs w:val="22"/>
          <w:lang w:val="sl-SI"/>
        </w:rPr>
        <w:t>).</w:t>
      </w:r>
    </w:p>
    <w:p w14:paraId="72006182" w14:textId="6B78FCE1" w:rsidR="002A12E3" w:rsidRPr="00F32184" w:rsidRDefault="002A12E3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6D98215E" w14:textId="0A4792AE" w:rsidR="00E51F6C" w:rsidRPr="00F32184" w:rsidRDefault="001E418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Seja se je pričela ob 16.</w:t>
      </w:r>
      <w:r w:rsidR="008F09FF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08</w:t>
      </w:r>
      <w:r w:rsidR="008F09FF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uri.</w:t>
      </w:r>
    </w:p>
    <w:p w14:paraId="224D7EF3" w14:textId="28180277" w:rsidR="00027A2C" w:rsidRPr="00F32184" w:rsidRDefault="00027A2C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4D8E4E31" w14:textId="1276833F" w:rsidR="00F53448" w:rsidRPr="00F32184" w:rsidRDefault="00F53448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6795C22E" w14:textId="77777777" w:rsidR="00E31115" w:rsidRPr="00F32184" w:rsidRDefault="00E31115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2C81D052" w14:textId="77777777" w:rsidR="00E51F6C" w:rsidRPr="00F32184" w:rsidRDefault="00E51F6C" w:rsidP="001E5B23">
      <w:pPr>
        <w:spacing w:after="0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br w:type="page"/>
      </w:r>
    </w:p>
    <w:p w14:paraId="1943C9AE" w14:textId="0C7CD847" w:rsidR="008A110E" w:rsidRPr="00F32184" w:rsidRDefault="00EA0F18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lastRenderedPageBreak/>
        <w:t xml:space="preserve">Uvod: </w:t>
      </w:r>
    </w:p>
    <w:p w14:paraId="27CFBE05" w14:textId="282D65DA" w:rsidR="00440765" w:rsidRPr="00F32184" w:rsidRDefault="00347387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Sejo je </w:t>
      </w:r>
      <w:r w:rsidR="00B62E92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vodil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predsednik</w:t>
      </w:r>
      <w:r w:rsidR="00D358E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Sveta</w:t>
      </w:r>
      <w:r w:rsidR="00BF568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za radiodifuzijo,</w:t>
      </w:r>
      <w:r w:rsidR="00D358E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dr. Jurij Franc Tasič, </w:t>
      </w:r>
      <w:r w:rsidR="005D0C3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ki je </w:t>
      </w:r>
      <w:r w:rsidR="00BF568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na začetku seje pozdravil vse prisotne ter </w:t>
      </w:r>
      <w:r w:rsidR="005D0C3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uvodoma ugotovil, da je </w:t>
      </w:r>
      <w:r w:rsidR="00ED11B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Svet </w:t>
      </w:r>
      <w:r w:rsidR="005D0C3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ob prisotnosti </w:t>
      </w:r>
      <w:r w:rsidR="008F09FF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petih</w:t>
      </w:r>
      <w:r w:rsidR="008F09FF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5D0C3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članov </w:t>
      </w:r>
      <w:r w:rsidR="00ED11B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sklepčen</w:t>
      </w:r>
      <w:r w:rsidR="00453BD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</w:t>
      </w:r>
      <w:r w:rsidR="00B67CA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</w:p>
    <w:p w14:paraId="4F620CBE" w14:textId="60B574BB" w:rsidR="00F53448" w:rsidRPr="00F32184" w:rsidRDefault="00F53448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335E457B" w14:textId="5422E67A" w:rsidR="004D684A" w:rsidRPr="00F32184" w:rsidRDefault="004D684A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5DB9F917" w14:textId="1C28E0B0" w:rsidR="008562E9" w:rsidRPr="00F32184" w:rsidRDefault="008562E9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K točki 1</w:t>
      </w:r>
      <w:r w:rsidR="00EE5BD0"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.</w:t>
      </w: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: </w:t>
      </w:r>
      <w:r w:rsidR="00070B90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Določitev dnevnega reda </w:t>
      </w:r>
      <w:r w:rsidR="008F09FF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30</w:t>
      </w:r>
      <w:r w:rsidR="00070B90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. redne seje Sveta – predlog v sprejem</w:t>
      </w:r>
    </w:p>
    <w:p w14:paraId="7B9AEED3" w14:textId="23729891" w:rsidR="00A718DB" w:rsidRPr="00F32184" w:rsidRDefault="00A718DB" w:rsidP="00A718DB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Posebne razprave k točki ni bilo.</w:t>
      </w:r>
    </w:p>
    <w:p w14:paraId="3904C77A" w14:textId="77777777" w:rsidR="00BB19E6" w:rsidRDefault="00A718DB" w:rsidP="001E5B23">
      <w:pPr>
        <w:pStyle w:val="Odstavekseznama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Predsednik Sveta je predlagal sprejetje naslednjega sklepa:  </w:t>
      </w:r>
    </w:p>
    <w:p w14:paraId="0683016D" w14:textId="69107FD4" w:rsidR="00771355" w:rsidRPr="00F32184" w:rsidRDefault="00771355" w:rsidP="001E5B23">
      <w:pPr>
        <w:pStyle w:val="Odstavekseznama"/>
        <w:spacing w:after="0"/>
        <w:ind w:left="0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sz w:val="22"/>
          <w:szCs w:val="22"/>
          <w:lang w:val="sl-SI"/>
        </w:rPr>
        <w:t>Sklep 1:</w:t>
      </w:r>
    </w:p>
    <w:p w14:paraId="67B624C6" w14:textId="2F42138D" w:rsidR="00AA6C37" w:rsidRPr="00F32184" w:rsidRDefault="00A718DB" w:rsidP="001E5B23">
      <w:pPr>
        <w:pStyle w:val="Odstavekseznama"/>
        <w:spacing w:after="0"/>
        <w:ind w:left="0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Potrdi se v sklicu predlagani dnevni red </w:t>
      </w:r>
      <w:r w:rsidR="008F09FF">
        <w:rPr>
          <w:rFonts w:asciiTheme="minorHAnsi" w:eastAsia="Calibri" w:hAnsiTheme="minorHAnsi" w:cstheme="minorHAnsi"/>
          <w:b/>
          <w:sz w:val="22"/>
          <w:szCs w:val="22"/>
          <w:lang w:val="sl-SI"/>
        </w:rPr>
        <w:t>30</w:t>
      </w:r>
      <w:r w:rsidRPr="00F32184">
        <w:rPr>
          <w:rFonts w:asciiTheme="minorHAnsi" w:eastAsia="Calibri" w:hAnsiTheme="minorHAnsi" w:cstheme="minorHAnsi"/>
          <w:b/>
          <w:sz w:val="22"/>
          <w:szCs w:val="22"/>
          <w:lang w:val="sl-SI"/>
        </w:rPr>
        <w:t>. redne seje Sveta za radiodifuzijo.</w:t>
      </w:r>
    </w:p>
    <w:p w14:paraId="54105FA5" w14:textId="7F2D74CA" w:rsidR="00771355" w:rsidRPr="00F32184" w:rsidRDefault="00771355" w:rsidP="001E5B23">
      <w:pPr>
        <w:spacing w:after="0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</w:p>
    <w:p w14:paraId="2E91060E" w14:textId="77777777" w:rsidR="00F53448" w:rsidRPr="00F32184" w:rsidRDefault="00F53448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Potrjen dnevni red: </w:t>
      </w:r>
    </w:p>
    <w:p w14:paraId="755CB8E1" w14:textId="14F4D4A7" w:rsidR="00950911" w:rsidRP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Določitev dnevnega reda </w:t>
      </w:r>
      <w:r w:rsid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30</w:t>
      </w: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. redne seje Sveta – predlog v sprejem;</w:t>
      </w:r>
    </w:p>
    <w:p w14:paraId="4B0C2CE7" w14:textId="0F8EC8A3" w:rsidR="00950911" w:rsidRP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Potrditev zapisnika </w:t>
      </w:r>
      <w:r w:rsid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29</w:t>
      </w: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. redne seje Sveta – predlog v sprejem;</w:t>
      </w:r>
    </w:p>
    <w:p w14:paraId="43FD1809" w14:textId="57093A4F" w:rsid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Prejeta vloga družbe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United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Media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 S. à. r. l. za pridobitev več kot dvajset odstotkov lastninskega ali upravljavskega deleža oziroma deleža glasovalnih pravic v premoženju gospodarske družbe ASPN, storitveno podjetje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., izdajateljice televizijskih programov ŠPORT TV, ŠPORT TV (2) in ŠPORT TV (3) – v predhodno mnenje;</w:t>
      </w:r>
    </w:p>
    <w:p w14:paraId="1A2E0CDA" w14:textId="4A7A82D5" w:rsidR="008F09FF" w:rsidRPr="008F09FF" w:rsidRDefault="008F09FF" w:rsidP="008F09FF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Prejeti vlogi pravne osebe ELTA INVEST </w:t>
      </w:r>
      <w:proofErr w:type="spellStart"/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. za pridobitev več kot dvajset odstotkov lastninskega ali upravljavskega deleža oziroma deleža glasovalnih pravic v premoženju izdajateljic radijskih programov, v družbi Radio </w:t>
      </w:r>
      <w:proofErr w:type="spellStart"/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Capris</w:t>
      </w:r>
      <w:proofErr w:type="spellEnd"/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 </w:t>
      </w:r>
      <w:proofErr w:type="spellStart"/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. in v družbi HIT FM, medijske storitve </w:t>
      </w:r>
      <w:proofErr w:type="spellStart"/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. – v predhodno mnenje;</w:t>
      </w:r>
    </w:p>
    <w:p w14:paraId="3B47FFBD" w14:textId="24C20F00" w:rsidR="008F09FF" w:rsidRPr="008F09FF" w:rsidRDefault="008F09FF" w:rsidP="008F09FF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Seznam pomembnejših dogodkov za televizijski prenos – obravnava;</w:t>
      </w:r>
    </w:p>
    <w:p w14:paraId="3AB66FCD" w14:textId="77777777" w:rsidR="008F09FF" w:rsidRDefault="008F09FF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8F09FF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Javni posvet o prihodnosti radia - obravnava;</w:t>
      </w:r>
    </w:p>
    <w:p w14:paraId="195AB12E" w14:textId="1058D37F" w:rsidR="00950911" w:rsidRP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Razno.</w:t>
      </w:r>
    </w:p>
    <w:p w14:paraId="58AC8CAC" w14:textId="3C4E8871" w:rsidR="00F53448" w:rsidRPr="00F32184" w:rsidRDefault="00F53448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45F7D53" w14:textId="71C992BA" w:rsidR="00256EE0" w:rsidRPr="00F32184" w:rsidRDefault="00070B90" w:rsidP="001E5B23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 w:rsidR="008F09FF">
        <w:rPr>
          <w:rFonts w:asciiTheme="minorHAnsi" w:hAnsiTheme="minorHAnsi" w:cstheme="minorHAnsi"/>
          <w:color w:val="000000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2957B396" w14:textId="77777777" w:rsidR="0069275A" w:rsidRPr="00547EB8" w:rsidRDefault="0069275A" w:rsidP="00256EE0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537A9AF2" w14:textId="60844FE4" w:rsidR="00437133" w:rsidRDefault="00437133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1B343DA0" w14:textId="5D0ED19B" w:rsidR="00070B90" w:rsidRPr="00F32184" w:rsidRDefault="008562E9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K točki 2</w:t>
      </w:r>
      <w:r w:rsidR="00EE5BD0"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.</w:t>
      </w:r>
      <w:r w:rsidR="00D65C0D"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: </w:t>
      </w:r>
      <w:r w:rsidR="00070B90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Potrditev zapisnika 2</w:t>
      </w:r>
      <w:r w:rsidR="008F09FF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9</w:t>
      </w:r>
      <w:r w:rsidR="00070B90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. redne seje Sveta – predlog v sprejem</w:t>
      </w:r>
      <w:r w:rsidR="00070B90" w:rsidRPr="00F32184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  <w:t xml:space="preserve"> </w:t>
      </w:r>
    </w:p>
    <w:p w14:paraId="4BEB00B4" w14:textId="1C8C1C6D" w:rsidR="00070B90" w:rsidRPr="00F32184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Predsednik Sveta za radiodifuzijo je uvodoma povzel sprejete sklepe Sveta za radiodifuzijo na 2</w:t>
      </w:r>
      <w:r w:rsidR="008F09FF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9</w:t>
      </w: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 redni seji Sveta</w:t>
      </w:r>
      <w:r w:rsidR="00EA3244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in povabil prisotne člane k morebitnim pripombam</w:t>
      </w: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 </w:t>
      </w:r>
      <w:r w:rsidR="00070B90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Posebne razprave k točki </w:t>
      </w:r>
      <w:r w:rsidR="00EA3244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in pripomb </w:t>
      </w:r>
      <w:r w:rsidR="00CD2E38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na besedilo zapisnika </w:t>
      </w:r>
      <w:r w:rsidR="00070B90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ni bilo. </w:t>
      </w:r>
    </w:p>
    <w:p w14:paraId="1D0EB740" w14:textId="313DE02C" w:rsidR="00962D9D" w:rsidRPr="00F32184" w:rsidRDefault="00070B90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Predsednik Sveta je predlagal sprejetje naslednjega sklepa: </w:t>
      </w:r>
    </w:p>
    <w:p w14:paraId="1C973A28" w14:textId="77777777" w:rsidR="00070B90" w:rsidRPr="00F32184" w:rsidRDefault="00070B90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Sklep 2: </w:t>
      </w:r>
    </w:p>
    <w:p w14:paraId="709EC0EF" w14:textId="7E8770CB" w:rsidR="00070B90" w:rsidRPr="00F32184" w:rsidRDefault="00070B90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Potrdi se zapisnik 2</w:t>
      </w:r>
      <w:r w:rsidR="008F09FF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9</w:t>
      </w: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. redne seje Sveta za </w:t>
      </w:r>
      <w:bookmarkStart w:id="0" w:name="_Hlk173266559"/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radiodifuzijo </w:t>
      </w:r>
      <w:bookmarkEnd w:id="0"/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v predloženem besedilu.</w:t>
      </w:r>
    </w:p>
    <w:p w14:paraId="155C77B4" w14:textId="77777777" w:rsidR="00070B90" w:rsidRPr="00F32184" w:rsidRDefault="00070B90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1768F701" w14:textId="2CFF21B8" w:rsidR="00070B90" w:rsidRPr="00F32184" w:rsidRDefault="00070B90" w:rsidP="001E5B23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 w:rsidR="008F09FF">
        <w:rPr>
          <w:rFonts w:asciiTheme="minorHAnsi" w:hAnsiTheme="minorHAnsi" w:cstheme="minorHAnsi"/>
          <w:color w:val="000000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2F1D5A3C" w14:textId="78533939" w:rsidR="00942196" w:rsidRDefault="00942196" w:rsidP="00950911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2BC72A2F" w14:textId="77777777" w:rsidR="00547EB8" w:rsidRDefault="00547EB8" w:rsidP="00950911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30D8A733" w14:textId="5DF3470F" w:rsidR="00070B90" w:rsidRDefault="00950911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K točki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3</w:t>
      </w: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.: </w:t>
      </w: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Prejeta vloga družbe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United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Media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 S. à. r. l. za pridobitev več kot dvajset odstotkov lastninskega ali upravljavskega deleža oziroma deleža glasovalnih pravic v premoženju gospodarske družbe ASPN, storitveno podjetje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., izdajateljice televizijskih programov ŠPORT TV, ŠPORT TV (2) in ŠPORT TV (3) – v predhodno mnenje</w:t>
      </w:r>
    </w:p>
    <w:p w14:paraId="640BC7A2" w14:textId="2BDF09FC" w:rsidR="00942196" w:rsidRDefault="00942196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1E906F77" w14:textId="29C0DB41" w:rsidR="00942196" w:rsidRPr="00547EB8" w:rsidRDefault="00942196" w:rsidP="00942196">
      <w:pPr>
        <w:spacing w:after="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</w:pPr>
      <w:r w:rsidRPr="00547EB8"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  <w:t>Ob 16.2</w:t>
      </w:r>
      <w:r w:rsidR="00D27CB0"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  <w:t>4</w:t>
      </w:r>
      <w:r w:rsidRPr="00547EB8"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  <w:t xml:space="preserve"> uri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  <w:t xml:space="preserve">k točki 3. </w:t>
      </w:r>
      <w:r w:rsidRPr="00547EB8"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  <w:t xml:space="preserve">pristopita </w:t>
      </w:r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 xml:space="preserve">pooblaščenca družbe </w:t>
      </w:r>
      <w:proofErr w:type="spellStart"/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>United</w:t>
      </w:r>
      <w:proofErr w:type="spellEnd"/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 xml:space="preserve"> </w:t>
      </w:r>
      <w:proofErr w:type="spellStart"/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>Media</w:t>
      </w:r>
      <w:proofErr w:type="spellEnd"/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 xml:space="preserve"> S. à. r. l.</w:t>
      </w:r>
    </w:p>
    <w:p w14:paraId="0147CF50" w14:textId="77777777" w:rsidR="00942196" w:rsidRDefault="00942196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0511A0A1" w14:textId="257B9F90" w:rsidR="00701957" w:rsidRPr="00065297" w:rsidRDefault="007E34B3" w:rsidP="00701957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Pri tej točki sta pristopila pooblaščenca družbe </w:t>
      </w:r>
      <w:proofErr w:type="spellStart"/>
      <w:r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United</w:t>
      </w:r>
      <w:proofErr w:type="spellEnd"/>
      <w:r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Media</w:t>
      </w:r>
      <w:proofErr w:type="spellEnd"/>
      <w:r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S. à. r. l.</w:t>
      </w:r>
      <w:r w:rsidR="00D27CB0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Člani Sveta so izpostavili vprašanje trženja oglasnega prostora v </w:t>
      </w:r>
      <w:proofErr w:type="spellStart"/>
      <w:r w:rsidR="00D27CB0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Sportklub</w:t>
      </w:r>
      <w:proofErr w:type="spellEnd"/>
      <w:r w:rsidR="00D27CB0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televizijskih programih ter opažene razpise za </w:t>
      </w:r>
      <w:r w:rsidR="00D27CB0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lastRenderedPageBreak/>
        <w:t xml:space="preserve">delovna mesta (na primer razpis za digitalnega strokovnjaka), iz katerih bi lahko bilo sklepati, da se družba CAS MEDIA </w:t>
      </w:r>
      <w:proofErr w:type="spellStart"/>
      <w:r w:rsidR="00D27CB0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="00D27CB0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., ukvarja tudi z oglaševanjem oziroma z izdelavo oglasov in ne le trženjem oglasnega prostora). </w:t>
      </w:r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želi vedeti, da družba CAS MEDIA </w:t>
      </w:r>
      <w:proofErr w:type="spellStart"/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 resnično in dejansko opravlja samo dejavnost, za katero družba </w:t>
      </w:r>
      <w:proofErr w:type="spellStart"/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United</w:t>
      </w:r>
      <w:proofErr w:type="spellEnd"/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Media</w:t>
      </w:r>
      <w:proofErr w:type="spellEnd"/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 w:rsidR="00701957" w:rsidRPr="0006529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S. à. r. l.,</w:t>
      </w:r>
      <w:r w:rsidR="00701957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 xml:space="preserve"> </w:t>
      </w:r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ki je 100 odstotna lastnica družbe CAS MEDIA </w:t>
      </w:r>
      <w:proofErr w:type="spellStart"/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="0070195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., trdi, da jo opravlja. </w:t>
      </w:r>
      <w:r w:rsidR="003401B1" w:rsidRPr="003401B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60. člen ZMed </w:t>
      </w:r>
      <w:r w:rsidR="003401B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namreč </w:t>
      </w:r>
      <w:r w:rsidR="003401B1" w:rsidRPr="003401B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določa nezdružljivost opravljanja oglaševalske ter radijske in televizijske dejavnosti.</w:t>
      </w:r>
    </w:p>
    <w:p w14:paraId="4E799CCD" w14:textId="1C662E36" w:rsidR="007E34B3" w:rsidRPr="00547EB8" w:rsidRDefault="00547EB8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Predsednik Sveta je predlagal sprejetje naslednjega sklepa: </w:t>
      </w:r>
    </w:p>
    <w:p w14:paraId="57046D91" w14:textId="57F78A18" w:rsidR="00950911" w:rsidRPr="00547EB8" w:rsidRDefault="00950911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Sklep 3:</w:t>
      </w:r>
    </w:p>
    <w:p w14:paraId="74BE00DB" w14:textId="3776B211" w:rsidR="00950911" w:rsidRPr="00547EB8" w:rsidRDefault="00950911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Svet za radiodifuzijo </w:t>
      </w:r>
      <w:r w:rsidR="00800FD0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pripravi pisna vprašanja za vložnika </w:t>
      </w:r>
      <w:proofErr w:type="spellStart"/>
      <w:r w:rsidR="00800FD0"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United</w:t>
      </w:r>
      <w:proofErr w:type="spellEnd"/>
      <w:r w:rsidR="00800FD0"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proofErr w:type="spellStart"/>
      <w:r w:rsidR="00800FD0"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Media</w:t>
      </w:r>
      <w:proofErr w:type="spellEnd"/>
      <w:r w:rsidR="00800FD0"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 S. à. r. l.</w:t>
      </w:r>
      <w:r w:rsidR="00800FD0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 in vložnika zaprosi za pisni odgovor ter </w:t>
      </w:r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odločanje o mnenju k izdaji predhodnega soglasja vložniku, </w:t>
      </w:r>
      <w:proofErr w:type="spellStart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United</w:t>
      </w:r>
      <w:proofErr w:type="spellEnd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proofErr w:type="spellStart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Media</w:t>
      </w:r>
      <w:proofErr w:type="spellEnd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 S. à. r. l., za pridobitev deleža v izdajateljici televizijskih programov ŠPORT TV, ŠPORT TV (2) in ŠPORT TV (3), družbi ASPN, storitveno podjetje, </w:t>
      </w:r>
      <w:proofErr w:type="spellStart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d.o.o</w:t>
      </w:r>
      <w:proofErr w:type="spellEnd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. prestavi na prihodnjo sejo.</w:t>
      </w:r>
    </w:p>
    <w:p w14:paraId="51778B6F" w14:textId="52639608" w:rsidR="00950911" w:rsidRDefault="00950911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6386F690" w14:textId="77777777" w:rsidR="00AF5055" w:rsidRPr="00F455D5" w:rsidRDefault="00AF5055" w:rsidP="00F455D5">
      <w:pPr>
        <w:spacing w:after="0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455D5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Obrazložitev:</w:t>
      </w:r>
    </w:p>
    <w:p w14:paraId="68ED7544" w14:textId="2B719A93" w:rsidR="00AF5055" w:rsidRPr="00AF5055" w:rsidRDefault="00AF5055" w:rsidP="00AF5055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za radiodifuzijo (v nadaljnjem besedilu: Svet) je od Ministrstva za kulturo dne 12. 9. 2024 prejel dopis in vlogo družbe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United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Media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S. à. r. l.,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Rue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Jean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Monnet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6, 2180 Luxembourg, za izdajo predhodnega soglasja za pridobitev več kot dvajset odstotkov lastninskega ali upravljavskega deleža oziroma deleža glasovalnih pravic v premoženju izdajateljice televizijskih programov ŠPORT TV, ŠPORT TV (2) in ŠPORT TV (3), družbi ASPN, storitveno podjetje,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., Poljanski nasip 8, 1000 Ljubljana, ter pripadajočo dokumentacijo, nato pa dne 18. 9. 2024 še dodatni odgovor vlagatelja z dne 16. 9. 2024 na dopis Ministrstva za kulturo.</w:t>
      </w:r>
    </w:p>
    <w:p w14:paraId="78B8AD55" w14:textId="77777777" w:rsidR="00AF5055" w:rsidRPr="00AF5055" w:rsidRDefault="00AF5055" w:rsidP="00AF5055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517F8ABF" w14:textId="57205EC7" w:rsidR="00AF5055" w:rsidRDefault="00AF5055" w:rsidP="00AF5055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Svet je ocenil, da glede na podatke iz prejete dokumentacije in glede na določbe ZMed lahko obstajajo zadržki za podajo soglasja k nameravani pridobitvi deleža. Zaradi kompleksnosti zadeve</w:t>
      </w:r>
      <w:r w:rsidR="00800FD0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in novo ugotovljenih dejstev</w:t>
      </w: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 w:rsid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je </w:t>
      </w: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</w:t>
      </w:r>
      <w:r w:rsidR="00800FD0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odločil, da od vložnika pridobi dodatne informacije in </w:t>
      </w: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odločanje o zadevi prestavi na prihodnjo sejo</w:t>
      </w:r>
      <w:r w:rsidR="008144EB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oziroma do prejema odgovora</w:t>
      </w: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</w:p>
    <w:p w14:paraId="450E802D" w14:textId="77777777" w:rsidR="00AF5055" w:rsidRPr="00F32184" w:rsidRDefault="00AF5055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1EFFEB30" w14:textId="77777777" w:rsidR="00065297" w:rsidRPr="00F32184" w:rsidRDefault="00065297" w:rsidP="00065297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677B1EA1" w14:textId="518469E8" w:rsidR="00AF5055" w:rsidRDefault="00AF5055" w:rsidP="003124A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5F262EFC" w14:textId="185CC619" w:rsidR="00130B3D" w:rsidRDefault="00130B3D" w:rsidP="00130B3D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K točki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4</w:t>
      </w: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.: </w:t>
      </w:r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Prejeti vlogi pravne osebe ELTA INVEST </w:t>
      </w:r>
      <w:proofErr w:type="spellStart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 za pridobitev več kot dvajset odstotkov lastninskega ali upravljavskega deleža oziroma deleža glasovalnih pravic v premoženju izdajateljic radijskih programov, v družbi Radio </w:t>
      </w:r>
      <w:proofErr w:type="spellStart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Capris</w:t>
      </w:r>
      <w:proofErr w:type="spellEnd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 </w:t>
      </w:r>
      <w:proofErr w:type="spellStart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. in v družbi HIT FM, medijske stori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tve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d.o.o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. – v predhodno mnenje</w:t>
      </w:r>
    </w:p>
    <w:p w14:paraId="5E947379" w14:textId="77777777" w:rsidR="00130B3D" w:rsidRDefault="00130B3D" w:rsidP="00130B3D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5611D55A" w14:textId="0AB50BDA" w:rsidR="00130B3D" w:rsidRPr="00130B3D" w:rsidRDefault="00130B3D" w:rsidP="00130B3D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Svet za radiodifuzijo je s strani Ministrstva za kulturo dne 7. 10. 2024 in dne 9. 10. 2024 v obravnavo prejel dve vlogi za pridobitev več kot dvajset odstotkov lastninskega ali upravljavskega deleža oziroma deleža glasovalnih pravic v premoženju gospodarske družbe, izdajateljice radijskega programa, v predhodno mnenje, ter pripadajočo dokumentacijo, in sicer:</w:t>
      </w:r>
    </w:p>
    <w:p w14:paraId="0532B956" w14:textId="77777777" w:rsidR="00130B3D" w:rsidRPr="00130B3D" w:rsidRDefault="00130B3D" w:rsidP="00130B3D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- dne 7. 10. 2024 vlogo družbe ELTA INVEST,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., za pridobitev pravic v družbi HIT FM, medijske storitve,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., izdajateljici radijskega programa Radio Hit in</w:t>
      </w:r>
    </w:p>
    <w:p w14:paraId="7D1AC18F" w14:textId="7BDCB583" w:rsidR="00130B3D" w:rsidRDefault="00130B3D" w:rsidP="00130B3D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- dne 9. 10. 2024 vlogo družbe ELTA INVEST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., za pridobitev pravic v družbi Radio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Capris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., izdajateljici radijskega programa Radio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Capris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</w:p>
    <w:p w14:paraId="5A9A10E5" w14:textId="06667937" w:rsidR="00130B3D" w:rsidRPr="00F32184" w:rsidRDefault="00130B3D" w:rsidP="00130B3D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redsednik Sveta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je predlagal sprejetje naslednjih sklepov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: </w:t>
      </w:r>
    </w:p>
    <w:p w14:paraId="6386F9FB" w14:textId="19C0CDA3" w:rsidR="00130B3D" w:rsidRDefault="00130B3D" w:rsidP="00130B3D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Sklep 4.1:</w:t>
      </w:r>
    </w:p>
    <w:p w14:paraId="3EEC1CD4" w14:textId="77777777" w:rsidR="00130B3D" w:rsidRPr="00130B3D" w:rsidRDefault="00130B3D" w:rsidP="00130B3D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za radiodifuzijo daje Ministrstvu za kulturo pozitivno predhodno mnenje k izdaji predhodnega soglasja vložniku ELTA INVEST,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., za pridobitev deleža v izdajateljici radijskega programa Radio HIT, družbi HIT FM, medijske storitve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</w:p>
    <w:p w14:paraId="031AB847" w14:textId="77777777" w:rsidR="00130B3D" w:rsidRPr="00130B3D" w:rsidRDefault="00130B3D" w:rsidP="00130B3D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331C254E" w14:textId="77777777" w:rsidR="00130B3D" w:rsidRPr="00130B3D" w:rsidRDefault="00130B3D" w:rsidP="00130B3D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Obrazložitev:</w:t>
      </w:r>
    </w:p>
    <w:p w14:paraId="5D2C6424" w14:textId="59CFECF1" w:rsidR="00130B3D" w:rsidRDefault="00130B3D" w:rsidP="00130B3D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lastRenderedPageBreak/>
        <w:t xml:space="preserve">Svet za radiodifuzijo (v nadaljnjem besedilu: Svet) je od Ministrstva za kulturo dne 7. 10. 2024 prejel vlogo družbe ELTA INVEST,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., Prešernova cesta 4B, 6310 Izola, za izdajo predhodnega soglasja za pridobitev več kot dvajset odstotkov lastninskega ali upravljavskega deleža oziroma deleža glasovalnih pravic v premoženju izdajateljice radijskega programa RADIO HIT, družbi HIT FM medijske storitve, </w:t>
      </w:r>
      <w:proofErr w:type="spellStart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., Cesta v Mestni log 1, 1000 Ljubljana, ter pripadajočo dokumentacijo. Svet je ocenil, da glede na podatke iz prejete dokumentacije ter prejeta pojasnila vložnika ne obstajajo utemeljeni zadržki za podajo soglasja k nameravani pridobitvi deleža, zato je odločil tako, kot izhaja iz izreka sklepa.</w:t>
      </w:r>
    </w:p>
    <w:p w14:paraId="7FC881D1" w14:textId="77777777" w:rsidR="00065297" w:rsidRDefault="00065297" w:rsidP="00065297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p w14:paraId="4B3B91D9" w14:textId="77777777" w:rsidR="00065297" w:rsidRPr="00F32184" w:rsidRDefault="00065297" w:rsidP="00065297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3F89372E" w14:textId="77777777" w:rsidR="00130B3D" w:rsidRPr="00130B3D" w:rsidRDefault="00130B3D" w:rsidP="00130B3D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5E9B0815" w14:textId="0FD5BE1A" w:rsidR="00130B3D" w:rsidRPr="00130B3D" w:rsidRDefault="00130B3D" w:rsidP="00130B3D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Sklep 4.2</w:t>
      </w:r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:</w:t>
      </w:r>
    </w:p>
    <w:p w14:paraId="7C92000B" w14:textId="77777777" w:rsidR="00130B3D" w:rsidRPr="00130B3D" w:rsidRDefault="00130B3D" w:rsidP="00130B3D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Svet za radiodifuzijo daje Ministrstvu za kulturo pozitivno predhodno mnenje k izdaji predhodnega soglasja vložniku ELTA INVEST, </w:t>
      </w:r>
      <w:proofErr w:type="spellStart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., za pridobitev deleža v izdajateljici radijskega programa Radio </w:t>
      </w:r>
      <w:proofErr w:type="spellStart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Capris</w:t>
      </w:r>
      <w:proofErr w:type="spellEnd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, družbi Radio </w:t>
      </w:r>
      <w:proofErr w:type="spellStart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Capris</w:t>
      </w:r>
      <w:proofErr w:type="spellEnd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 </w:t>
      </w:r>
      <w:proofErr w:type="spellStart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.</w:t>
      </w:r>
    </w:p>
    <w:p w14:paraId="08188DDA" w14:textId="77777777" w:rsidR="00130B3D" w:rsidRPr="00130B3D" w:rsidRDefault="00130B3D" w:rsidP="00130B3D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31068E62" w14:textId="77777777" w:rsidR="00130B3D" w:rsidRPr="00130B3D" w:rsidRDefault="00130B3D" w:rsidP="00130B3D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Obrazložitev:</w:t>
      </w:r>
    </w:p>
    <w:p w14:paraId="64703719" w14:textId="63910331" w:rsidR="00547EB8" w:rsidRPr="00130B3D" w:rsidRDefault="00130B3D" w:rsidP="00130B3D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Svet za radiodifuzijo (v nadaljnjem besedilu: Svet) je od Ministrstva za kulturo dne 9. 10. 2024 prejel vlogo družbe ELTA INVEST, </w:t>
      </w:r>
      <w:proofErr w:type="spellStart"/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., Prešernova cesta 4B, 6310 Izola, za izdajo predhodnega soglasja za pridobitev več kot dvajset odstotkov lastninskega ali upravljavskega deleža oziroma deleža glasovalnih pravic v premoženju izdajateljice radijskega programa Radio </w:t>
      </w:r>
      <w:proofErr w:type="spellStart"/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Capris</w:t>
      </w:r>
      <w:proofErr w:type="spellEnd"/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, družbi Radio </w:t>
      </w:r>
      <w:proofErr w:type="spellStart"/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Capris</w:t>
      </w:r>
      <w:proofErr w:type="spellEnd"/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, </w:t>
      </w:r>
      <w:proofErr w:type="spellStart"/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d.o.o</w:t>
      </w:r>
      <w:proofErr w:type="spellEnd"/>
      <w:r w:rsidRPr="00130B3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., Pristaniška ulica 4, 6000 Koper, ter pripadajočo dokumentacijo. Svet je ocenil, da glede na podatke iz prejete dokumentacije ne obstajajo utemeljeni zadržki za podajo soglasja k nameravani pridobitvi deleža, zato je odločil tako, kot izhaja iz izreka sklepa.</w:t>
      </w:r>
    </w:p>
    <w:p w14:paraId="7BCF54EF" w14:textId="77777777" w:rsidR="00065297" w:rsidRDefault="00065297" w:rsidP="00065297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p w14:paraId="15825DFE" w14:textId="77777777" w:rsidR="00065297" w:rsidRPr="00F32184" w:rsidRDefault="00065297" w:rsidP="00065297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07DBD3A9" w14:textId="77777777" w:rsidR="00065297" w:rsidRDefault="00065297" w:rsidP="003124A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212047F7" w14:textId="77777777" w:rsidR="00065297" w:rsidRPr="00F32184" w:rsidRDefault="00065297" w:rsidP="00065297">
      <w:pPr>
        <w:pStyle w:val="Odstavekseznama"/>
        <w:spacing w:after="0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K točki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.: </w:t>
      </w:r>
      <w:r w:rsidRPr="00F3218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Seznam pomembnejših dogodkov za televizijski prenos – obravnava</w:t>
      </w:r>
    </w:p>
    <w:p w14:paraId="0A614551" w14:textId="27D85135" w:rsidR="00065297" w:rsidRDefault="00065297" w:rsidP="00065297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Svet se je seznanil z odgovorom, ki ga je prejel</w:t>
      </w:r>
      <w:r w:rsidRPr="00065297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 strani Ministrstva za gospodarstvo, turizem in šport, Direktorata za šport. </w:t>
      </w:r>
      <w:r w:rsidR="00C63A43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V zvezi z navedenim Svet predlaga, da se pri tej temi na naslednjo sejo povabi tudi predstavnika Direktorata za šport. </w:t>
      </w:r>
      <w:r w:rsidRPr="0088396C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Na seji je potekala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krajša </w:t>
      </w:r>
      <w:r w:rsidRPr="0088396C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razprava med člani Sveta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glede nekaterih podatkov, s katerimi Svet ne razpolaga in ki jih Svet ni uspel pridobiti. Svet je razpravljal tudi o nadaljnjih korakih glede seznama pomembnejših dogodkov in izvedbe drugega kroga javnega posveta. </w:t>
      </w:r>
    </w:p>
    <w:p w14:paraId="729F9BB4" w14:textId="77777777" w:rsidR="00065297" w:rsidRDefault="00065297" w:rsidP="00065297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6E758739" w14:textId="6A653F32" w:rsidR="00065297" w:rsidRPr="00065297" w:rsidRDefault="00065297" w:rsidP="00065297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Pri tej točki sklep ni bil predlagan. </w:t>
      </w:r>
    </w:p>
    <w:p w14:paraId="4F688560" w14:textId="1FF134FB" w:rsidR="00130B3D" w:rsidRDefault="00130B3D" w:rsidP="003124A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5DF65C6E" w14:textId="4DF3010D" w:rsidR="003124AE" w:rsidRPr="003124AE" w:rsidRDefault="000964B0" w:rsidP="003124AE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K točki </w:t>
      </w:r>
      <w:r w:rsidR="00065297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6</w:t>
      </w: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.: </w:t>
      </w:r>
      <w:bookmarkStart w:id="1" w:name="_Hlk173266525"/>
      <w:r w:rsidR="00247B19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Javni posvet o prihodnosti radia</w:t>
      </w:r>
    </w:p>
    <w:bookmarkEnd w:id="1"/>
    <w:p w14:paraId="5E040073" w14:textId="6E6A36BB" w:rsidR="00C63A43" w:rsidRDefault="00942196" w:rsidP="000964B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942196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Svet za radiodifuzijo se je seznanil z aktivnostmi v zvezi z javnim posvetom o prihodnosti radia, ki bo potekal dne 15. 11. 2024, s predvidenimi temami in predavatelji.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C63A43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Svet je razpravljal tudi o nadaljnji organizaciji dogodka, o naročilu </w:t>
      </w:r>
      <w:proofErr w:type="spellStart"/>
      <w:r w:rsidR="00C63A43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cateringa</w:t>
      </w:r>
      <w:proofErr w:type="spellEnd"/>
      <w:r w:rsidR="00C63A43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in imenovanju organizacijskega odbora, ki bo skrbel za nadaljnjo organizacijo dogodka</w:t>
      </w:r>
      <w:r w:rsidR="00CE32FC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ter o obveščanju javnosti</w:t>
      </w:r>
      <w:r w:rsidR="00C63A43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</w:t>
      </w:r>
    </w:p>
    <w:p w14:paraId="1FE5BFBB" w14:textId="77777777" w:rsidR="00C63A43" w:rsidRDefault="00C63A43" w:rsidP="000964B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058DD972" w14:textId="040CC1F3" w:rsidR="00247B19" w:rsidRPr="00F32184" w:rsidRDefault="00547EB8" w:rsidP="00247B19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</w:t>
      </w:r>
      <w:r w:rsidR="00247B1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redsednik Sveta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je </w:t>
      </w:r>
      <w:r w:rsidR="00083AEF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predlagal sprejetje naslednjih sklepov</w:t>
      </w:r>
      <w:r w:rsidR="00247B1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: </w:t>
      </w:r>
    </w:p>
    <w:p w14:paraId="4A0D93DB" w14:textId="4EE7DDF4" w:rsidR="00465D1C" w:rsidRDefault="00083AEF" w:rsidP="00465D1C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Sklep 6.1</w:t>
      </w:r>
      <w:r w:rsidR="00FD6356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:</w:t>
      </w:r>
    </w:p>
    <w:p w14:paraId="4652015D" w14:textId="77777777" w:rsidR="00083AEF" w:rsidRPr="00083AEF" w:rsidRDefault="00083AEF" w:rsidP="00083AEF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083AEF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Svet za radiodifuzijo (v nadaljevanju: Svet) sprejme sklep, da se imenuje delovna skupina kot organizacijski odbor za javni posvet o prihodnosti radia. V organizacijski odbor Svet imenuje člana Sveta g. Jerneja Markiča in g. Matevža Vrhovška, sekretarko Sveta Matejo Grmek in dr. Blaža Mazija kot predstavnika Ministrstva za kulturo.</w:t>
      </w:r>
    </w:p>
    <w:p w14:paraId="530B2281" w14:textId="77777777" w:rsidR="00083AEF" w:rsidRPr="00083AEF" w:rsidRDefault="00083AEF" w:rsidP="00083AEF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5594084" w14:textId="6CBD09C9" w:rsidR="00083AEF" w:rsidRPr="00083AEF" w:rsidRDefault="00083AEF" w:rsidP="00083AEF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083AEF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lastRenderedPageBreak/>
        <w:t>Obrazložitev:</w:t>
      </w:r>
    </w:p>
    <w:p w14:paraId="364059AB" w14:textId="77777777" w:rsidR="00083AEF" w:rsidRPr="00083AEF" w:rsidRDefault="00083AEF" w:rsidP="00083AEF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083AEF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Z namenom aktivne organizacije dogodka Javni posvet o prihodnosti radia, ki bo potekal dne 15. novembra 2024 v prostorih Ministrstva za kulturo, se oblikuje organizacijski odbor tako, da se imenuje delovna skupina, ki skrbi za podrobnosti organizacije dogodka. </w:t>
      </w:r>
    </w:p>
    <w:p w14:paraId="7959685A" w14:textId="77777777" w:rsidR="00083AEF" w:rsidRDefault="00083AEF" w:rsidP="00083AEF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6C73999E" w14:textId="6B5D6786" w:rsidR="00065297" w:rsidRPr="00F32184" w:rsidRDefault="00065297" w:rsidP="00083AEF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049A3F00" w14:textId="77777777" w:rsidR="00BC3873" w:rsidRDefault="00BC3873" w:rsidP="007F7139">
      <w:pPr>
        <w:pStyle w:val="Odstavekseznama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668B96B" w14:textId="61267BA4" w:rsidR="00083AEF" w:rsidRDefault="00083AEF" w:rsidP="00083AEF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Sklep 6.2:</w:t>
      </w:r>
    </w:p>
    <w:p w14:paraId="337592B7" w14:textId="19F2252F" w:rsidR="00BC3873" w:rsidRDefault="00083AEF" w:rsidP="007F7139">
      <w:pPr>
        <w:pStyle w:val="Odstavekseznama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Svet sprejme sklep, da se za Javni posvet o prihodnosti radia naroči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catering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 za do največ 50 oseb. </w:t>
      </w:r>
    </w:p>
    <w:p w14:paraId="5FB31282" w14:textId="3A2036B8" w:rsidR="00C8576A" w:rsidRDefault="00C8576A" w:rsidP="005160B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3BDD0740" w14:textId="77777777" w:rsidR="00083AEF" w:rsidRPr="00F32184" w:rsidRDefault="00083AEF" w:rsidP="00083AEF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00E00ED8" w14:textId="61467F3C" w:rsidR="00083AEF" w:rsidRDefault="00083AEF" w:rsidP="005160B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688C1E73" w14:textId="2A3FDFC3" w:rsidR="00083AEF" w:rsidRPr="00C47122" w:rsidRDefault="00083AEF" w:rsidP="005160B6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C47122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Sklep 6.3:</w:t>
      </w:r>
    </w:p>
    <w:p w14:paraId="26AC48D2" w14:textId="70565430" w:rsidR="00083AEF" w:rsidRDefault="00083AEF" w:rsidP="00083AEF">
      <w:pPr>
        <w:pStyle w:val="Odstavekseznama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Svet sprejme sklep, da se na Javni posvet o prihodnosti radia povabi direktorja AKOS in ministrico za kulturo. </w:t>
      </w:r>
    </w:p>
    <w:p w14:paraId="3A7275EF" w14:textId="77777777" w:rsidR="00083AEF" w:rsidRDefault="00083AEF" w:rsidP="00083AEF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4231CE7" w14:textId="77777777" w:rsidR="00083AEF" w:rsidRPr="00F32184" w:rsidRDefault="00083AEF" w:rsidP="00083AEF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6F780890" w14:textId="77777777" w:rsidR="00083AEF" w:rsidRDefault="00083AEF" w:rsidP="005160B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F9465E6" w14:textId="77777777" w:rsidR="00BC3873" w:rsidRDefault="00BC3873" w:rsidP="005160B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4EBCC86" w14:textId="07598E6C" w:rsidR="009B5907" w:rsidRPr="00F32184" w:rsidRDefault="001E5B23" w:rsidP="001E5B23">
      <w:pPr>
        <w:pStyle w:val="Odstavekseznama"/>
        <w:spacing w:after="0"/>
        <w:ind w:left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K </w:t>
      </w:r>
      <w:r w:rsidR="009B5907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točki</w:t>
      </w:r>
      <w:r w:rsidR="00065297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 7</w:t>
      </w: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.</w:t>
      </w:r>
      <w:r w:rsidR="009B5907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: Razno</w:t>
      </w:r>
    </w:p>
    <w:p w14:paraId="3837C970" w14:textId="1A0246C5" w:rsidR="001A6814" w:rsidRDefault="001A6814" w:rsidP="001A6814">
      <w:pPr>
        <w:spacing w:after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73D831D" w14:textId="6D6B99F6" w:rsidR="00C96A42" w:rsidRPr="00F32184" w:rsidRDefault="00C96A42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sz w:val="22"/>
          <w:szCs w:val="22"/>
          <w:lang w:val="sl-SI"/>
        </w:rPr>
        <w:t xml:space="preserve">Svet je pod točko </w:t>
      </w:r>
      <w:r w:rsidR="00AE5F5D">
        <w:rPr>
          <w:rFonts w:asciiTheme="minorHAnsi" w:hAnsiTheme="minorHAnsi" w:cstheme="minorHAnsi"/>
          <w:sz w:val="22"/>
          <w:szCs w:val="22"/>
          <w:lang w:val="sl-SI"/>
        </w:rPr>
        <w:t>7</w:t>
      </w:r>
      <w:r w:rsidR="00CB151B" w:rsidRPr="00F32184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  <w:r w:rsidRPr="00F32184">
        <w:rPr>
          <w:rFonts w:asciiTheme="minorHAnsi" w:hAnsiTheme="minorHAnsi" w:cstheme="minorHAnsi"/>
          <w:sz w:val="22"/>
          <w:szCs w:val="22"/>
          <w:lang w:val="sl-SI"/>
        </w:rPr>
        <w:t>sprejel sklepa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o mesečnih nagradah </w:t>
      </w:r>
      <w:r w:rsidR="00FA33BF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in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potn</w:t>
      </w:r>
      <w:r w:rsidR="002E575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ih stroških ter potrdil datum</w:t>
      </w:r>
      <w:r w:rsidR="00247B19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AE5F5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31</w:t>
      </w:r>
      <w:r w:rsidR="00FA440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redne seje. </w:t>
      </w:r>
    </w:p>
    <w:p w14:paraId="39309B15" w14:textId="77777777" w:rsidR="00C96A42" w:rsidRPr="00F32184" w:rsidRDefault="00C96A42" w:rsidP="001E5B23">
      <w:pPr>
        <w:pStyle w:val="ListParagraph1"/>
        <w:spacing w:after="0" w:line="240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08AEE0C" w14:textId="368101C5" w:rsidR="00D82D06" w:rsidRPr="00F32184" w:rsidRDefault="00F455D5" w:rsidP="001E5B23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Oba sklepa</w:t>
      </w:r>
      <w:r w:rsidR="00970B9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7B0E9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pod to točko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sta bila sprejeta</w:t>
      </w:r>
      <w:r w:rsidR="00970B9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D82D0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soglasno </w:t>
      </w:r>
      <w:r w:rsidR="00970B9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 </w:t>
      </w:r>
      <w:r w:rsidR="00DD26A6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po </w:t>
      </w:r>
      <w:r w:rsidR="00AE5F5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5</w:t>
      </w:r>
      <w:r w:rsidR="00FA440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D82D0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glasovi članov Sveta ZA</w:t>
      </w:r>
      <w:r w:rsidR="00D82D06"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in 0 glasovi proti. 0 članov se je glasovanja vzdržalo. </w:t>
      </w:r>
    </w:p>
    <w:p w14:paraId="192EE72E" w14:textId="18CEC758" w:rsidR="000C6B64" w:rsidRPr="00F32184" w:rsidRDefault="000C6B64" w:rsidP="001E5B23">
      <w:pPr>
        <w:spacing w:after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42AEF76" w14:textId="7C7A9CE6" w:rsidR="000C15A4" w:rsidRPr="00F32184" w:rsidRDefault="000741A7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</w:t>
      </w:r>
      <w:r w:rsidR="00121AEC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eja se je zaključila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ob </w:t>
      </w:r>
      <w:r w:rsidR="00B8061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1</w:t>
      </w:r>
      <w:r w:rsidR="00F13FB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8</w:t>
      </w:r>
      <w:r w:rsidR="00B8061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</w:t>
      </w:r>
      <w:r w:rsidR="00F13FB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40</w:t>
      </w:r>
      <w:r w:rsidR="0058600A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="000C15A4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</w:p>
    <w:p w14:paraId="12756D77" w14:textId="3FF39084" w:rsidR="00016C31" w:rsidRPr="00F32184" w:rsidRDefault="00016C31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DDAEBA0" w14:textId="37B90F9A" w:rsidR="000C15A4" w:rsidRPr="00F32184" w:rsidRDefault="00F6289B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Zapisnik pripravil</w:t>
      </w:r>
      <w:r w:rsidR="001536A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: 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D3796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D3796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</w:p>
    <w:p w14:paraId="1BCEF94B" w14:textId="77777777" w:rsidR="008634BE" w:rsidRPr="00F32184" w:rsidRDefault="008634BE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22364C7B" w14:textId="0E883E69" w:rsidR="00A36F9C" w:rsidRPr="00F32184" w:rsidRDefault="001536A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Mateja Grmek</w:t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D3796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7A33F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dr. Jurij Franc Tasič</w:t>
      </w:r>
    </w:p>
    <w:p w14:paraId="4164C8BC" w14:textId="78B0BF50" w:rsidR="008634BE" w:rsidRPr="00F32184" w:rsidRDefault="008634BE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Sekretarka Sveta za radiodifuzijo 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  <w:t>Predsednik Sveta za radiodifuzijo</w:t>
      </w:r>
    </w:p>
    <w:p w14:paraId="3353564D" w14:textId="6D7B901A" w:rsidR="008634BE" w:rsidRPr="00F32184" w:rsidRDefault="008634BE" w:rsidP="001E5B23">
      <w:pPr>
        <w:spacing w:after="0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</w:p>
    <w:p w14:paraId="7BABC9BC" w14:textId="2AB9CB32" w:rsidR="00D37969" w:rsidRPr="00F32184" w:rsidRDefault="00D3796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34B50073" w14:textId="3A91F6BD" w:rsidR="00D37969" w:rsidRPr="00F32184" w:rsidRDefault="00D3796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0CB395E4" w14:textId="77777777" w:rsidR="00D37969" w:rsidRPr="00F32184" w:rsidRDefault="00D3796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4A93328" w14:textId="77777777" w:rsidR="00C96A42" w:rsidRPr="00F32184" w:rsidRDefault="00C96A42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35F34776" w14:textId="77777777" w:rsidR="00C96A42" w:rsidRPr="00F32184" w:rsidRDefault="00C96A42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56E5923" w14:textId="77777777" w:rsidR="001A6814" w:rsidRDefault="001A6814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0FB9FE6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3D6DFD4D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713AD3EB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BD5D0F8" w14:textId="77777777" w:rsidR="007F399E" w:rsidRPr="00F32184" w:rsidRDefault="007F399E" w:rsidP="007F399E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Vročiti: </w:t>
      </w:r>
    </w:p>
    <w:p w14:paraId="34BE91C3" w14:textId="77777777" w:rsidR="007F399E" w:rsidRPr="00F32184" w:rsidRDefault="007F399E" w:rsidP="007F399E">
      <w:pPr>
        <w:pStyle w:val="Odstavekseznam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Ministrstvo za kulturo, Maistrova ulica 10, 1000 Ljubljana – po e-pošti;</w:t>
      </w:r>
    </w:p>
    <w:p w14:paraId="0DEAAD40" w14:textId="77777777" w:rsidR="007F399E" w:rsidRPr="00F32184" w:rsidRDefault="007F399E" w:rsidP="007F399E">
      <w:pPr>
        <w:pStyle w:val="Odstavekseznam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Agencija za komunikacijska omrežja in storitve RS, Stegne 7, 1000 Ljubljana – po e-pošti;</w:t>
      </w:r>
    </w:p>
    <w:p w14:paraId="7F0527B2" w14:textId="77777777" w:rsidR="007F399E" w:rsidRPr="00F32184" w:rsidRDefault="007F399E" w:rsidP="007F399E">
      <w:pPr>
        <w:pStyle w:val="Odstavekseznam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javna objava na spletni strani Sveta za radiodifuzijo.</w:t>
      </w:r>
    </w:p>
    <w:p w14:paraId="7EA2D749" w14:textId="4CBC6CBC" w:rsidR="007F399E" w:rsidRPr="007F399E" w:rsidRDefault="007F399E" w:rsidP="007F399E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bookmarkStart w:id="2" w:name="_GoBack"/>
      <w:bookmarkEnd w:id="2"/>
    </w:p>
    <w:sectPr w:rsidR="007F399E" w:rsidRPr="007F399E" w:rsidSect="001366C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46E0E" w14:textId="77777777" w:rsidR="00B52227" w:rsidRDefault="00B52227" w:rsidP="00310189">
      <w:pPr>
        <w:spacing w:after="0"/>
      </w:pPr>
      <w:r>
        <w:separator/>
      </w:r>
    </w:p>
  </w:endnote>
  <w:endnote w:type="continuationSeparator" w:id="0">
    <w:p w14:paraId="4ECA4CE6" w14:textId="77777777" w:rsidR="00B52227" w:rsidRDefault="00B52227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55339C98" w14:textId="4CFFF75C" w:rsidR="00075DC8" w:rsidRDefault="00075DC8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7F399E" w:rsidRPr="007F399E">
          <w:rPr>
            <w:rFonts w:ascii="Calibri" w:hAnsi="Calibri" w:cs="Calibri"/>
            <w:noProof/>
            <w:sz w:val="20"/>
            <w:szCs w:val="20"/>
            <w:lang w:val="sl-SI"/>
          </w:rPr>
          <w:t>5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80B4B8F" w14:textId="77777777" w:rsidR="00075DC8" w:rsidRDefault="00075D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0064" w14:textId="77777777" w:rsidR="00B52227" w:rsidRDefault="00B52227" w:rsidP="00310189">
      <w:pPr>
        <w:spacing w:after="0"/>
      </w:pPr>
      <w:r>
        <w:separator/>
      </w:r>
    </w:p>
  </w:footnote>
  <w:footnote w:type="continuationSeparator" w:id="0">
    <w:p w14:paraId="7860E55B" w14:textId="77777777" w:rsidR="00B52227" w:rsidRDefault="00B52227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32"/>
        <w:szCs w:val="32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32"/>
        <w:szCs w:val="32"/>
      </w:rPr>
    </w:lvl>
  </w:abstractNum>
  <w:abstractNum w:abstractNumId="4" w15:restartNumberingAfterBreak="0">
    <w:nsid w:val="00000007"/>
    <w:multiLevelType w:val="singleLevel"/>
    <w:tmpl w:val="00000007"/>
    <w:name w:val="WW8Num19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32"/>
        <w:szCs w:val="32"/>
      </w:rPr>
    </w:lvl>
  </w:abstractNum>
  <w:abstractNum w:abstractNumId="5" w15:restartNumberingAfterBreak="0">
    <w:nsid w:val="052E5CA0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B3F05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451B2"/>
    <w:multiLevelType w:val="hybridMultilevel"/>
    <w:tmpl w:val="47CCD396"/>
    <w:lvl w:ilvl="0" w:tplc="5C90949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718C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477BD"/>
    <w:multiLevelType w:val="hybridMultilevel"/>
    <w:tmpl w:val="3E884646"/>
    <w:lvl w:ilvl="0" w:tplc="489AAA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E2EF9"/>
    <w:multiLevelType w:val="hybridMultilevel"/>
    <w:tmpl w:val="7938F5AE"/>
    <w:lvl w:ilvl="0" w:tplc="815E918E">
      <w:start w:val="5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87E36"/>
    <w:multiLevelType w:val="hybridMultilevel"/>
    <w:tmpl w:val="C17A13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535C1"/>
    <w:multiLevelType w:val="hybridMultilevel"/>
    <w:tmpl w:val="8DDA56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91502A"/>
    <w:multiLevelType w:val="hybridMultilevel"/>
    <w:tmpl w:val="EC0648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305C8"/>
    <w:multiLevelType w:val="hybridMultilevel"/>
    <w:tmpl w:val="98EC03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846"/>
    <w:multiLevelType w:val="hybridMultilevel"/>
    <w:tmpl w:val="40102C62"/>
    <w:lvl w:ilvl="0" w:tplc="2C82F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2733C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748DB"/>
    <w:multiLevelType w:val="hybridMultilevel"/>
    <w:tmpl w:val="A8845066"/>
    <w:lvl w:ilvl="0" w:tplc="BEB6CC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078F"/>
    <w:multiLevelType w:val="hybridMultilevel"/>
    <w:tmpl w:val="43825DE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45997"/>
    <w:multiLevelType w:val="hybridMultilevel"/>
    <w:tmpl w:val="36D26C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A2195"/>
    <w:multiLevelType w:val="hybridMultilevel"/>
    <w:tmpl w:val="704EE368"/>
    <w:lvl w:ilvl="0" w:tplc="42EA7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D5C92"/>
    <w:multiLevelType w:val="hybridMultilevel"/>
    <w:tmpl w:val="1E0630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7411BC"/>
    <w:multiLevelType w:val="hybridMultilevel"/>
    <w:tmpl w:val="DE48F4C4"/>
    <w:lvl w:ilvl="0" w:tplc="809C858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15928"/>
    <w:multiLevelType w:val="hybridMultilevel"/>
    <w:tmpl w:val="41B63CCC"/>
    <w:lvl w:ilvl="0" w:tplc="507C0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75F1B"/>
    <w:multiLevelType w:val="hybridMultilevel"/>
    <w:tmpl w:val="E68ADC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9668D"/>
    <w:multiLevelType w:val="hybridMultilevel"/>
    <w:tmpl w:val="2AA2DD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5153FB"/>
    <w:multiLevelType w:val="hybridMultilevel"/>
    <w:tmpl w:val="699E56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D30E9"/>
    <w:multiLevelType w:val="hybridMultilevel"/>
    <w:tmpl w:val="F58463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E56ED3"/>
    <w:multiLevelType w:val="hybridMultilevel"/>
    <w:tmpl w:val="241214C4"/>
    <w:lvl w:ilvl="0" w:tplc="F8964C44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46BE8"/>
    <w:multiLevelType w:val="hybridMultilevel"/>
    <w:tmpl w:val="DE760564"/>
    <w:lvl w:ilvl="0" w:tplc="23FE2FF4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Calibr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22464"/>
    <w:multiLevelType w:val="hybridMultilevel"/>
    <w:tmpl w:val="A02A1964"/>
    <w:lvl w:ilvl="0" w:tplc="D6725A4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2976C2"/>
    <w:multiLevelType w:val="hybridMultilevel"/>
    <w:tmpl w:val="BC161E38"/>
    <w:lvl w:ilvl="0" w:tplc="B9D6C1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30CD2"/>
    <w:multiLevelType w:val="hybridMultilevel"/>
    <w:tmpl w:val="F20A0454"/>
    <w:lvl w:ilvl="0" w:tplc="F640849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536D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73D17"/>
    <w:multiLevelType w:val="hybridMultilevel"/>
    <w:tmpl w:val="90EC23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C27EFB"/>
    <w:multiLevelType w:val="hybridMultilevel"/>
    <w:tmpl w:val="8CF29C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4"/>
  </w:num>
  <w:num w:numId="4">
    <w:abstractNumId w:val="23"/>
  </w:num>
  <w:num w:numId="5">
    <w:abstractNumId w:val="25"/>
  </w:num>
  <w:num w:numId="6">
    <w:abstractNumId w:val="19"/>
  </w:num>
  <w:num w:numId="7">
    <w:abstractNumId w:val="11"/>
  </w:num>
  <w:num w:numId="8">
    <w:abstractNumId w:val="27"/>
  </w:num>
  <w:num w:numId="9">
    <w:abstractNumId w:val="13"/>
  </w:num>
  <w:num w:numId="10">
    <w:abstractNumId w:val="35"/>
  </w:num>
  <w:num w:numId="11">
    <w:abstractNumId w:val="21"/>
  </w:num>
  <w:num w:numId="12">
    <w:abstractNumId w:val="12"/>
  </w:num>
  <w:num w:numId="13">
    <w:abstractNumId w:val="7"/>
  </w:num>
  <w:num w:numId="14">
    <w:abstractNumId w:val="10"/>
  </w:num>
  <w:num w:numId="15">
    <w:abstractNumId w:val="15"/>
  </w:num>
  <w:num w:numId="16">
    <w:abstractNumId w:val="33"/>
  </w:num>
  <w:num w:numId="17">
    <w:abstractNumId w:val="26"/>
  </w:num>
  <w:num w:numId="18">
    <w:abstractNumId w:val="9"/>
  </w:num>
  <w:num w:numId="19">
    <w:abstractNumId w:val="30"/>
  </w:num>
  <w:num w:numId="20">
    <w:abstractNumId w:val="1"/>
  </w:num>
  <w:num w:numId="21">
    <w:abstractNumId w:val="34"/>
  </w:num>
  <w:num w:numId="22">
    <w:abstractNumId w:val="18"/>
  </w:num>
  <w:num w:numId="23">
    <w:abstractNumId w:val="31"/>
  </w:num>
  <w:num w:numId="24">
    <w:abstractNumId w:val="29"/>
  </w:num>
  <w:num w:numId="25">
    <w:abstractNumId w:val="32"/>
  </w:num>
  <w:num w:numId="26">
    <w:abstractNumId w:val="22"/>
  </w:num>
  <w:num w:numId="27">
    <w:abstractNumId w:val="24"/>
  </w:num>
  <w:num w:numId="28">
    <w:abstractNumId w:val="20"/>
  </w:num>
  <w:num w:numId="29">
    <w:abstractNumId w:val="17"/>
  </w:num>
  <w:num w:numId="30">
    <w:abstractNumId w:val="5"/>
  </w:num>
  <w:num w:numId="31">
    <w:abstractNumId w:val="16"/>
  </w:num>
  <w:num w:numId="3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0024"/>
    <w:rsid w:val="0000273D"/>
    <w:rsid w:val="0000435B"/>
    <w:rsid w:val="00006CF4"/>
    <w:rsid w:val="000070AB"/>
    <w:rsid w:val="0001060F"/>
    <w:rsid w:val="000121B3"/>
    <w:rsid w:val="00014B48"/>
    <w:rsid w:val="00016C31"/>
    <w:rsid w:val="000179C1"/>
    <w:rsid w:val="000179FB"/>
    <w:rsid w:val="0002006E"/>
    <w:rsid w:val="00020B07"/>
    <w:rsid w:val="0002111B"/>
    <w:rsid w:val="00021F27"/>
    <w:rsid w:val="00026FE8"/>
    <w:rsid w:val="0002747C"/>
    <w:rsid w:val="00027A2C"/>
    <w:rsid w:val="00027C3C"/>
    <w:rsid w:val="0003122C"/>
    <w:rsid w:val="00032E34"/>
    <w:rsid w:val="00034F95"/>
    <w:rsid w:val="00035C3C"/>
    <w:rsid w:val="000366C3"/>
    <w:rsid w:val="00036958"/>
    <w:rsid w:val="00036B96"/>
    <w:rsid w:val="000377FC"/>
    <w:rsid w:val="00037B21"/>
    <w:rsid w:val="000412FC"/>
    <w:rsid w:val="00041907"/>
    <w:rsid w:val="00044202"/>
    <w:rsid w:val="00045A4B"/>
    <w:rsid w:val="00047BAA"/>
    <w:rsid w:val="00050B49"/>
    <w:rsid w:val="00051F7E"/>
    <w:rsid w:val="000525D3"/>
    <w:rsid w:val="000549CB"/>
    <w:rsid w:val="00054A09"/>
    <w:rsid w:val="00054F22"/>
    <w:rsid w:val="00055EB0"/>
    <w:rsid w:val="000579A9"/>
    <w:rsid w:val="00060BD2"/>
    <w:rsid w:val="0006118B"/>
    <w:rsid w:val="0006200C"/>
    <w:rsid w:val="000641AE"/>
    <w:rsid w:val="000650C7"/>
    <w:rsid w:val="00065297"/>
    <w:rsid w:val="00066A8C"/>
    <w:rsid w:val="00067239"/>
    <w:rsid w:val="0006780D"/>
    <w:rsid w:val="00067F37"/>
    <w:rsid w:val="00070B90"/>
    <w:rsid w:val="0007134A"/>
    <w:rsid w:val="000726D9"/>
    <w:rsid w:val="000741A7"/>
    <w:rsid w:val="00074808"/>
    <w:rsid w:val="00074B7B"/>
    <w:rsid w:val="00075DC7"/>
    <w:rsid w:val="00075DC8"/>
    <w:rsid w:val="000775F8"/>
    <w:rsid w:val="00083AEF"/>
    <w:rsid w:val="00084559"/>
    <w:rsid w:val="00085818"/>
    <w:rsid w:val="00085A88"/>
    <w:rsid w:val="00086802"/>
    <w:rsid w:val="00090EF5"/>
    <w:rsid w:val="00092EB8"/>
    <w:rsid w:val="000930BC"/>
    <w:rsid w:val="00093C29"/>
    <w:rsid w:val="00093DA6"/>
    <w:rsid w:val="00094468"/>
    <w:rsid w:val="000946D1"/>
    <w:rsid w:val="00094F2A"/>
    <w:rsid w:val="000950BC"/>
    <w:rsid w:val="00096221"/>
    <w:rsid w:val="000964B0"/>
    <w:rsid w:val="000970BC"/>
    <w:rsid w:val="00097D06"/>
    <w:rsid w:val="000A0902"/>
    <w:rsid w:val="000A0994"/>
    <w:rsid w:val="000A4D48"/>
    <w:rsid w:val="000B0398"/>
    <w:rsid w:val="000B2325"/>
    <w:rsid w:val="000B260F"/>
    <w:rsid w:val="000B2D62"/>
    <w:rsid w:val="000B37D9"/>
    <w:rsid w:val="000B4517"/>
    <w:rsid w:val="000B5B01"/>
    <w:rsid w:val="000B64F8"/>
    <w:rsid w:val="000B6700"/>
    <w:rsid w:val="000B7098"/>
    <w:rsid w:val="000B74D9"/>
    <w:rsid w:val="000B793E"/>
    <w:rsid w:val="000C00EA"/>
    <w:rsid w:val="000C15A4"/>
    <w:rsid w:val="000C16F3"/>
    <w:rsid w:val="000C189C"/>
    <w:rsid w:val="000C190D"/>
    <w:rsid w:val="000C31C7"/>
    <w:rsid w:val="000C58CB"/>
    <w:rsid w:val="000C6B64"/>
    <w:rsid w:val="000D05D2"/>
    <w:rsid w:val="000D1C81"/>
    <w:rsid w:val="000D2A2D"/>
    <w:rsid w:val="000D2E93"/>
    <w:rsid w:val="000D325E"/>
    <w:rsid w:val="000D5B0C"/>
    <w:rsid w:val="000D6C8F"/>
    <w:rsid w:val="000D7422"/>
    <w:rsid w:val="000D7FDA"/>
    <w:rsid w:val="000E0FF5"/>
    <w:rsid w:val="000E2BFB"/>
    <w:rsid w:val="000F1D74"/>
    <w:rsid w:val="000F35D5"/>
    <w:rsid w:val="000F6245"/>
    <w:rsid w:val="001005F5"/>
    <w:rsid w:val="001007C8"/>
    <w:rsid w:val="00101C11"/>
    <w:rsid w:val="00105375"/>
    <w:rsid w:val="00105FCD"/>
    <w:rsid w:val="0010613A"/>
    <w:rsid w:val="00110044"/>
    <w:rsid w:val="00110862"/>
    <w:rsid w:val="00110D41"/>
    <w:rsid w:val="001110F8"/>
    <w:rsid w:val="00113A13"/>
    <w:rsid w:val="00115E5B"/>
    <w:rsid w:val="00117E65"/>
    <w:rsid w:val="00120041"/>
    <w:rsid w:val="00121AEC"/>
    <w:rsid w:val="00122210"/>
    <w:rsid w:val="00122398"/>
    <w:rsid w:val="00123603"/>
    <w:rsid w:val="00123B04"/>
    <w:rsid w:val="0012446E"/>
    <w:rsid w:val="00125DF2"/>
    <w:rsid w:val="00126E2F"/>
    <w:rsid w:val="00126F91"/>
    <w:rsid w:val="00130B3D"/>
    <w:rsid w:val="0013319D"/>
    <w:rsid w:val="0013495F"/>
    <w:rsid w:val="00135593"/>
    <w:rsid w:val="00135DE0"/>
    <w:rsid w:val="001366CE"/>
    <w:rsid w:val="001422BA"/>
    <w:rsid w:val="00144D6C"/>
    <w:rsid w:val="00145EFA"/>
    <w:rsid w:val="0014740F"/>
    <w:rsid w:val="001476F4"/>
    <w:rsid w:val="00150407"/>
    <w:rsid w:val="00151B96"/>
    <w:rsid w:val="001531A1"/>
    <w:rsid w:val="001536A0"/>
    <w:rsid w:val="00153B92"/>
    <w:rsid w:val="0015533B"/>
    <w:rsid w:val="00157968"/>
    <w:rsid w:val="00157E07"/>
    <w:rsid w:val="001609E8"/>
    <w:rsid w:val="00160B9D"/>
    <w:rsid w:val="00160E8B"/>
    <w:rsid w:val="001647FF"/>
    <w:rsid w:val="00164847"/>
    <w:rsid w:val="0016497E"/>
    <w:rsid w:val="00166680"/>
    <w:rsid w:val="0017172A"/>
    <w:rsid w:val="00174A65"/>
    <w:rsid w:val="001753FE"/>
    <w:rsid w:val="001757DE"/>
    <w:rsid w:val="001804EE"/>
    <w:rsid w:val="00180D16"/>
    <w:rsid w:val="00181245"/>
    <w:rsid w:val="00185CDF"/>
    <w:rsid w:val="001867C6"/>
    <w:rsid w:val="00186C16"/>
    <w:rsid w:val="00187DD8"/>
    <w:rsid w:val="0019132C"/>
    <w:rsid w:val="00191455"/>
    <w:rsid w:val="00192A9A"/>
    <w:rsid w:val="00192E7D"/>
    <w:rsid w:val="00197696"/>
    <w:rsid w:val="001A008A"/>
    <w:rsid w:val="001A06B5"/>
    <w:rsid w:val="001A3CE9"/>
    <w:rsid w:val="001A496E"/>
    <w:rsid w:val="001A4B3A"/>
    <w:rsid w:val="001A56A2"/>
    <w:rsid w:val="001A6814"/>
    <w:rsid w:val="001A73D2"/>
    <w:rsid w:val="001A7F4E"/>
    <w:rsid w:val="001B1CA9"/>
    <w:rsid w:val="001B1FEA"/>
    <w:rsid w:val="001B2B1D"/>
    <w:rsid w:val="001B38E1"/>
    <w:rsid w:val="001B42A1"/>
    <w:rsid w:val="001B4D06"/>
    <w:rsid w:val="001C32E1"/>
    <w:rsid w:val="001C42EF"/>
    <w:rsid w:val="001C6181"/>
    <w:rsid w:val="001C644D"/>
    <w:rsid w:val="001C6FA8"/>
    <w:rsid w:val="001C75A9"/>
    <w:rsid w:val="001D23C1"/>
    <w:rsid w:val="001D24D4"/>
    <w:rsid w:val="001D3511"/>
    <w:rsid w:val="001D5DDB"/>
    <w:rsid w:val="001D6BC5"/>
    <w:rsid w:val="001D6C92"/>
    <w:rsid w:val="001D73D9"/>
    <w:rsid w:val="001E3996"/>
    <w:rsid w:val="001E4180"/>
    <w:rsid w:val="001E575D"/>
    <w:rsid w:val="001E5B23"/>
    <w:rsid w:val="001E77CE"/>
    <w:rsid w:val="001E7E30"/>
    <w:rsid w:val="001F11C3"/>
    <w:rsid w:val="001F20B3"/>
    <w:rsid w:val="001F2496"/>
    <w:rsid w:val="001F55E2"/>
    <w:rsid w:val="001F5CF3"/>
    <w:rsid w:val="001F5D54"/>
    <w:rsid w:val="001F79AE"/>
    <w:rsid w:val="001F7A0D"/>
    <w:rsid w:val="002008D6"/>
    <w:rsid w:val="00200A26"/>
    <w:rsid w:val="00200F12"/>
    <w:rsid w:val="0020330E"/>
    <w:rsid w:val="00206C50"/>
    <w:rsid w:val="00206E1E"/>
    <w:rsid w:val="002105D2"/>
    <w:rsid w:val="002119D6"/>
    <w:rsid w:val="00215D85"/>
    <w:rsid w:val="002162AC"/>
    <w:rsid w:val="0022015F"/>
    <w:rsid w:val="002206EF"/>
    <w:rsid w:val="00221B8C"/>
    <w:rsid w:val="00222B0A"/>
    <w:rsid w:val="00222ECA"/>
    <w:rsid w:val="00222FBB"/>
    <w:rsid w:val="00224476"/>
    <w:rsid w:val="0022618F"/>
    <w:rsid w:val="002270B9"/>
    <w:rsid w:val="00227170"/>
    <w:rsid w:val="00231DB6"/>
    <w:rsid w:val="002336F5"/>
    <w:rsid w:val="002351DD"/>
    <w:rsid w:val="00236AC7"/>
    <w:rsid w:val="002373A5"/>
    <w:rsid w:val="002403CC"/>
    <w:rsid w:val="002407AE"/>
    <w:rsid w:val="00241BD5"/>
    <w:rsid w:val="0024209C"/>
    <w:rsid w:val="0024290E"/>
    <w:rsid w:val="00242E5D"/>
    <w:rsid w:val="00244CE4"/>
    <w:rsid w:val="00245BE2"/>
    <w:rsid w:val="00247B19"/>
    <w:rsid w:val="00252038"/>
    <w:rsid w:val="00253439"/>
    <w:rsid w:val="002537B8"/>
    <w:rsid w:val="00253D66"/>
    <w:rsid w:val="0025692D"/>
    <w:rsid w:val="00256EE0"/>
    <w:rsid w:val="00257BFF"/>
    <w:rsid w:val="00260D46"/>
    <w:rsid w:val="002628EC"/>
    <w:rsid w:val="0026324B"/>
    <w:rsid w:val="002701E4"/>
    <w:rsid w:val="00270803"/>
    <w:rsid w:val="00273DCB"/>
    <w:rsid w:val="00275CC7"/>
    <w:rsid w:val="0027605B"/>
    <w:rsid w:val="00276D44"/>
    <w:rsid w:val="0028065F"/>
    <w:rsid w:val="002809E5"/>
    <w:rsid w:val="002813C6"/>
    <w:rsid w:val="00283E61"/>
    <w:rsid w:val="00285BC9"/>
    <w:rsid w:val="002862C6"/>
    <w:rsid w:val="002865EA"/>
    <w:rsid w:val="00286A40"/>
    <w:rsid w:val="00287C70"/>
    <w:rsid w:val="00290874"/>
    <w:rsid w:val="00290F06"/>
    <w:rsid w:val="00291295"/>
    <w:rsid w:val="00291EB5"/>
    <w:rsid w:val="002922F5"/>
    <w:rsid w:val="00292E89"/>
    <w:rsid w:val="00294683"/>
    <w:rsid w:val="00295C1F"/>
    <w:rsid w:val="00295C59"/>
    <w:rsid w:val="0029785A"/>
    <w:rsid w:val="002A12E3"/>
    <w:rsid w:val="002A2CBF"/>
    <w:rsid w:val="002A3071"/>
    <w:rsid w:val="002A3481"/>
    <w:rsid w:val="002A398B"/>
    <w:rsid w:val="002A39CC"/>
    <w:rsid w:val="002A3F3F"/>
    <w:rsid w:val="002A5034"/>
    <w:rsid w:val="002A52F7"/>
    <w:rsid w:val="002B37F6"/>
    <w:rsid w:val="002B44B1"/>
    <w:rsid w:val="002B5165"/>
    <w:rsid w:val="002B68E6"/>
    <w:rsid w:val="002B6C6E"/>
    <w:rsid w:val="002C0E1D"/>
    <w:rsid w:val="002C47C0"/>
    <w:rsid w:val="002D0633"/>
    <w:rsid w:val="002D1578"/>
    <w:rsid w:val="002D24EF"/>
    <w:rsid w:val="002D3466"/>
    <w:rsid w:val="002D3951"/>
    <w:rsid w:val="002E0808"/>
    <w:rsid w:val="002E0A3D"/>
    <w:rsid w:val="002E1C99"/>
    <w:rsid w:val="002E2FD0"/>
    <w:rsid w:val="002E38BF"/>
    <w:rsid w:val="002E4737"/>
    <w:rsid w:val="002E4DF5"/>
    <w:rsid w:val="002E5756"/>
    <w:rsid w:val="002E57D7"/>
    <w:rsid w:val="002E6FDB"/>
    <w:rsid w:val="002F0107"/>
    <w:rsid w:val="002F143F"/>
    <w:rsid w:val="002F28F0"/>
    <w:rsid w:val="002F34ED"/>
    <w:rsid w:val="002F4C89"/>
    <w:rsid w:val="002F50A5"/>
    <w:rsid w:val="002F5407"/>
    <w:rsid w:val="0030172B"/>
    <w:rsid w:val="00301DEE"/>
    <w:rsid w:val="0030312E"/>
    <w:rsid w:val="0030337E"/>
    <w:rsid w:val="003034CB"/>
    <w:rsid w:val="00304119"/>
    <w:rsid w:val="0030556E"/>
    <w:rsid w:val="0030795E"/>
    <w:rsid w:val="00307F0A"/>
    <w:rsid w:val="00310189"/>
    <w:rsid w:val="00311A85"/>
    <w:rsid w:val="003124AE"/>
    <w:rsid w:val="00312FC9"/>
    <w:rsid w:val="0031669B"/>
    <w:rsid w:val="003170E7"/>
    <w:rsid w:val="00317E7C"/>
    <w:rsid w:val="00320F9C"/>
    <w:rsid w:val="00321BBF"/>
    <w:rsid w:val="00322582"/>
    <w:rsid w:val="00323E68"/>
    <w:rsid w:val="00324643"/>
    <w:rsid w:val="0032532C"/>
    <w:rsid w:val="00325B69"/>
    <w:rsid w:val="00327CB7"/>
    <w:rsid w:val="0033104C"/>
    <w:rsid w:val="003313FE"/>
    <w:rsid w:val="003315BB"/>
    <w:rsid w:val="00332A2D"/>
    <w:rsid w:val="00334B5F"/>
    <w:rsid w:val="00335667"/>
    <w:rsid w:val="00336153"/>
    <w:rsid w:val="003379B2"/>
    <w:rsid w:val="003401B1"/>
    <w:rsid w:val="00342E34"/>
    <w:rsid w:val="0034549A"/>
    <w:rsid w:val="00346D40"/>
    <w:rsid w:val="00347387"/>
    <w:rsid w:val="00347EDB"/>
    <w:rsid w:val="003509C0"/>
    <w:rsid w:val="00351BAE"/>
    <w:rsid w:val="00355BED"/>
    <w:rsid w:val="00360D1B"/>
    <w:rsid w:val="00361E2A"/>
    <w:rsid w:val="00362133"/>
    <w:rsid w:val="00363113"/>
    <w:rsid w:val="00363B73"/>
    <w:rsid w:val="00365AAE"/>
    <w:rsid w:val="00366216"/>
    <w:rsid w:val="00366CB1"/>
    <w:rsid w:val="00367995"/>
    <w:rsid w:val="00373350"/>
    <w:rsid w:val="0037381A"/>
    <w:rsid w:val="0038123B"/>
    <w:rsid w:val="003829E5"/>
    <w:rsid w:val="00383E80"/>
    <w:rsid w:val="003850DB"/>
    <w:rsid w:val="00386484"/>
    <w:rsid w:val="003866A0"/>
    <w:rsid w:val="00386B4A"/>
    <w:rsid w:val="003879AD"/>
    <w:rsid w:val="00392377"/>
    <w:rsid w:val="003928A4"/>
    <w:rsid w:val="003937CB"/>
    <w:rsid w:val="0039463B"/>
    <w:rsid w:val="00395CD8"/>
    <w:rsid w:val="00397562"/>
    <w:rsid w:val="00397D29"/>
    <w:rsid w:val="003A123E"/>
    <w:rsid w:val="003A17F0"/>
    <w:rsid w:val="003A268B"/>
    <w:rsid w:val="003A2E53"/>
    <w:rsid w:val="003A330E"/>
    <w:rsid w:val="003A4F98"/>
    <w:rsid w:val="003A5659"/>
    <w:rsid w:val="003B081F"/>
    <w:rsid w:val="003B2672"/>
    <w:rsid w:val="003B328A"/>
    <w:rsid w:val="003B5E8F"/>
    <w:rsid w:val="003B5FCC"/>
    <w:rsid w:val="003B6B3C"/>
    <w:rsid w:val="003B6E0D"/>
    <w:rsid w:val="003C09E7"/>
    <w:rsid w:val="003C27D2"/>
    <w:rsid w:val="003C488F"/>
    <w:rsid w:val="003C5CE4"/>
    <w:rsid w:val="003C6664"/>
    <w:rsid w:val="003D13A1"/>
    <w:rsid w:val="003D1C4C"/>
    <w:rsid w:val="003D2937"/>
    <w:rsid w:val="003D383E"/>
    <w:rsid w:val="003D6E0C"/>
    <w:rsid w:val="003D6FFC"/>
    <w:rsid w:val="003D71C0"/>
    <w:rsid w:val="003E194D"/>
    <w:rsid w:val="003E2F82"/>
    <w:rsid w:val="003E3BB2"/>
    <w:rsid w:val="003E4E6E"/>
    <w:rsid w:val="003E4E84"/>
    <w:rsid w:val="003E6C3A"/>
    <w:rsid w:val="003E7608"/>
    <w:rsid w:val="003F2B62"/>
    <w:rsid w:val="003F3614"/>
    <w:rsid w:val="003F58A2"/>
    <w:rsid w:val="003F5BA7"/>
    <w:rsid w:val="003F6DC1"/>
    <w:rsid w:val="00401123"/>
    <w:rsid w:val="0040189A"/>
    <w:rsid w:val="00401F3C"/>
    <w:rsid w:val="00401F9F"/>
    <w:rsid w:val="00402506"/>
    <w:rsid w:val="00403B57"/>
    <w:rsid w:val="00404EE5"/>
    <w:rsid w:val="00405A8E"/>
    <w:rsid w:val="00407C57"/>
    <w:rsid w:val="00410082"/>
    <w:rsid w:val="00411144"/>
    <w:rsid w:val="004111D2"/>
    <w:rsid w:val="0041465C"/>
    <w:rsid w:val="0042080D"/>
    <w:rsid w:val="00422A9C"/>
    <w:rsid w:val="00423A43"/>
    <w:rsid w:val="00423FAB"/>
    <w:rsid w:val="004250CE"/>
    <w:rsid w:val="00425289"/>
    <w:rsid w:val="00427F9B"/>
    <w:rsid w:val="004315FB"/>
    <w:rsid w:val="00432100"/>
    <w:rsid w:val="00434001"/>
    <w:rsid w:val="0043687B"/>
    <w:rsid w:val="00437133"/>
    <w:rsid w:val="00440320"/>
    <w:rsid w:val="00440765"/>
    <w:rsid w:val="0044090B"/>
    <w:rsid w:val="00440FDE"/>
    <w:rsid w:val="004418C7"/>
    <w:rsid w:val="00446AAF"/>
    <w:rsid w:val="00447FBA"/>
    <w:rsid w:val="004504B1"/>
    <w:rsid w:val="0045097D"/>
    <w:rsid w:val="00450FCC"/>
    <w:rsid w:val="004512F4"/>
    <w:rsid w:val="00451C0B"/>
    <w:rsid w:val="00452E92"/>
    <w:rsid w:val="0045349C"/>
    <w:rsid w:val="00453BD1"/>
    <w:rsid w:val="004544D3"/>
    <w:rsid w:val="00454A96"/>
    <w:rsid w:val="00455CAE"/>
    <w:rsid w:val="00461975"/>
    <w:rsid w:val="00462A13"/>
    <w:rsid w:val="00465055"/>
    <w:rsid w:val="00465D1C"/>
    <w:rsid w:val="004669A4"/>
    <w:rsid w:val="00470E16"/>
    <w:rsid w:val="00472D5E"/>
    <w:rsid w:val="00473C61"/>
    <w:rsid w:val="00475CF3"/>
    <w:rsid w:val="00476007"/>
    <w:rsid w:val="00476237"/>
    <w:rsid w:val="0048128B"/>
    <w:rsid w:val="0048187F"/>
    <w:rsid w:val="004852FB"/>
    <w:rsid w:val="004855A0"/>
    <w:rsid w:val="00486132"/>
    <w:rsid w:val="00486698"/>
    <w:rsid w:val="00486A83"/>
    <w:rsid w:val="00486BFF"/>
    <w:rsid w:val="00487370"/>
    <w:rsid w:val="0049242C"/>
    <w:rsid w:val="00492DED"/>
    <w:rsid w:val="00494E01"/>
    <w:rsid w:val="00495527"/>
    <w:rsid w:val="00495A6B"/>
    <w:rsid w:val="0049691B"/>
    <w:rsid w:val="00496FCC"/>
    <w:rsid w:val="0049775A"/>
    <w:rsid w:val="004A01CF"/>
    <w:rsid w:val="004A0E37"/>
    <w:rsid w:val="004A42BA"/>
    <w:rsid w:val="004A5368"/>
    <w:rsid w:val="004A5EB6"/>
    <w:rsid w:val="004B189D"/>
    <w:rsid w:val="004B246B"/>
    <w:rsid w:val="004B388D"/>
    <w:rsid w:val="004B4531"/>
    <w:rsid w:val="004B5051"/>
    <w:rsid w:val="004B52AE"/>
    <w:rsid w:val="004B718C"/>
    <w:rsid w:val="004C1AC3"/>
    <w:rsid w:val="004C1CA7"/>
    <w:rsid w:val="004C22B7"/>
    <w:rsid w:val="004C3EB0"/>
    <w:rsid w:val="004C5BB3"/>
    <w:rsid w:val="004C6B96"/>
    <w:rsid w:val="004D21F2"/>
    <w:rsid w:val="004D2418"/>
    <w:rsid w:val="004D2A8D"/>
    <w:rsid w:val="004D3D98"/>
    <w:rsid w:val="004D6841"/>
    <w:rsid w:val="004D684A"/>
    <w:rsid w:val="004E07FF"/>
    <w:rsid w:val="004E1581"/>
    <w:rsid w:val="004E1F22"/>
    <w:rsid w:val="004E4EFA"/>
    <w:rsid w:val="004E522C"/>
    <w:rsid w:val="004E5293"/>
    <w:rsid w:val="004E5376"/>
    <w:rsid w:val="004E68B2"/>
    <w:rsid w:val="004E7721"/>
    <w:rsid w:val="004F1AD1"/>
    <w:rsid w:val="004F1F31"/>
    <w:rsid w:val="004F420F"/>
    <w:rsid w:val="004F6236"/>
    <w:rsid w:val="00501071"/>
    <w:rsid w:val="00501E1A"/>
    <w:rsid w:val="00504083"/>
    <w:rsid w:val="00505EFF"/>
    <w:rsid w:val="00507674"/>
    <w:rsid w:val="00511AB2"/>
    <w:rsid w:val="00511E36"/>
    <w:rsid w:val="005136F6"/>
    <w:rsid w:val="00515A18"/>
    <w:rsid w:val="00515DB2"/>
    <w:rsid w:val="005160B6"/>
    <w:rsid w:val="00520916"/>
    <w:rsid w:val="00524BCC"/>
    <w:rsid w:val="00524F04"/>
    <w:rsid w:val="00525C2D"/>
    <w:rsid w:val="00525DA1"/>
    <w:rsid w:val="005264B8"/>
    <w:rsid w:val="00527154"/>
    <w:rsid w:val="00527359"/>
    <w:rsid w:val="00527E28"/>
    <w:rsid w:val="005318AA"/>
    <w:rsid w:val="00534482"/>
    <w:rsid w:val="00536717"/>
    <w:rsid w:val="005425E4"/>
    <w:rsid w:val="00543242"/>
    <w:rsid w:val="00544019"/>
    <w:rsid w:val="00544A44"/>
    <w:rsid w:val="00546612"/>
    <w:rsid w:val="00546CB1"/>
    <w:rsid w:val="00547D56"/>
    <w:rsid w:val="00547EB8"/>
    <w:rsid w:val="005503FD"/>
    <w:rsid w:val="00554983"/>
    <w:rsid w:val="0055632D"/>
    <w:rsid w:val="005579AC"/>
    <w:rsid w:val="005617CA"/>
    <w:rsid w:val="00562C2D"/>
    <w:rsid w:val="00564097"/>
    <w:rsid w:val="00564572"/>
    <w:rsid w:val="005661E5"/>
    <w:rsid w:val="005676C0"/>
    <w:rsid w:val="00571FAD"/>
    <w:rsid w:val="00574D27"/>
    <w:rsid w:val="00575197"/>
    <w:rsid w:val="00575F6B"/>
    <w:rsid w:val="005767B0"/>
    <w:rsid w:val="005817B0"/>
    <w:rsid w:val="0058282F"/>
    <w:rsid w:val="00583063"/>
    <w:rsid w:val="0058600A"/>
    <w:rsid w:val="00586460"/>
    <w:rsid w:val="00586565"/>
    <w:rsid w:val="00586986"/>
    <w:rsid w:val="00587C76"/>
    <w:rsid w:val="00587E30"/>
    <w:rsid w:val="005901A0"/>
    <w:rsid w:val="00590DF2"/>
    <w:rsid w:val="005943B0"/>
    <w:rsid w:val="0059568B"/>
    <w:rsid w:val="005968F5"/>
    <w:rsid w:val="00597CD4"/>
    <w:rsid w:val="005A060D"/>
    <w:rsid w:val="005A21EF"/>
    <w:rsid w:val="005A23DC"/>
    <w:rsid w:val="005A4CCC"/>
    <w:rsid w:val="005A54C8"/>
    <w:rsid w:val="005A591F"/>
    <w:rsid w:val="005A60DB"/>
    <w:rsid w:val="005B0095"/>
    <w:rsid w:val="005B156A"/>
    <w:rsid w:val="005C0987"/>
    <w:rsid w:val="005C2B4E"/>
    <w:rsid w:val="005C5984"/>
    <w:rsid w:val="005C79DE"/>
    <w:rsid w:val="005C7EAB"/>
    <w:rsid w:val="005D0C3B"/>
    <w:rsid w:val="005D250D"/>
    <w:rsid w:val="005D2A03"/>
    <w:rsid w:val="005D2BE4"/>
    <w:rsid w:val="005D3B8A"/>
    <w:rsid w:val="005D53F3"/>
    <w:rsid w:val="005D57DA"/>
    <w:rsid w:val="005D7E69"/>
    <w:rsid w:val="005E0722"/>
    <w:rsid w:val="005E0C00"/>
    <w:rsid w:val="005E0FF7"/>
    <w:rsid w:val="005E1D6F"/>
    <w:rsid w:val="005E4B68"/>
    <w:rsid w:val="005E7A31"/>
    <w:rsid w:val="005F03B6"/>
    <w:rsid w:val="005F0CA6"/>
    <w:rsid w:val="005F13E9"/>
    <w:rsid w:val="005F4671"/>
    <w:rsid w:val="005F4C9B"/>
    <w:rsid w:val="005F574D"/>
    <w:rsid w:val="005F6EB5"/>
    <w:rsid w:val="00600AA0"/>
    <w:rsid w:val="006041FA"/>
    <w:rsid w:val="00604D9F"/>
    <w:rsid w:val="00605951"/>
    <w:rsid w:val="00606472"/>
    <w:rsid w:val="0061041E"/>
    <w:rsid w:val="00611359"/>
    <w:rsid w:val="00611962"/>
    <w:rsid w:val="00617402"/>
    <w:rsid w:val="00617516"/>
    <w:rsid w:val="006220C2"/>
    <w:rsid w:val="006226A2"/>
    <w:rsid w:val="00624C4C"/>
    <w:rsid w:val="00625D27"/>
    <w:rsid w:val="00625F4E"/>
    <w:rsid w:val="00631646"/>
    <w:rsid w:val="00631BCA"/>
    <w:rsid w:val="00636B93"/>
    <w:rsid w:val="00637AC3"/>
    <w:rsid w:val="00637F46"/>
    <w:rsid w:val="00640451"/>
    <w:rsid w:val="00642311"/>
    <w:rsid w:val="006457AF"/>
    <w:rsid w:val="00645D65"/>
    <w:rsid w:val="0065023C"/>
    <w:rsid w:val="006527C5"/>
    <w:rsid w:val="0065388D"/>
    <w:rsid w:val="006544DE"/>
    <w:rsid w:val="00655D4D"/>
    <w:rsid w:val="006560DE"/>
    <w:rsid w:val="006563E9"/>
    <w:rsid w:val="00656DF7"/>
    <w:rsid w:val="006601C7"/>
    <w:rsid w:val="006615D7"/>
    <w:rsid w:val="00662AB8"/>
    <w:rsid w:val="00663662"/>
    <w:rsid w:val="006651D5"/>
    <w:rsid w:val="00666322"/>
    <w:rsid w:val="006664A7"/>
    <w:rsid w:val="00667144"/>
    <w:rsid w:val="006723DE"/>
    <w:rsid w:val="006733E6"/>
    <w:rsid w:val="00673552"/>
    <w:rsid w:val="0067398A"/>
    <w:rsid w:val="00674583"/>
    <w:rsid w:val="00675A3B"/>
    <w:rsid w:val="0067611F"/>
    <w:rsid w:val="0067627F"/>
    <w:rsid w:val="00676BAD"/>
    <w:rsid w:val="00677949"/>
    <w:rsid w:val="00677FE2"/>
    <w:rsid w:val="006800C0"/>
    <w:rsid w:val="00680DCE"/>
    <w:rsid w:val="006820A7"/>
    <w:rsid w:val="00683AF1"/>
    <w:rsid w:val="00684475"/>
    <w:rsid w:val="00684F76"/>
    <w:rsid w:val="0068561E"/>
    <w:rsid w:val="00686D9D"/>
    <w:rsid w:val="00687A95"/>
    <w:rsid w:val="00687BCA"/>
    <w:rsid w:val="00690932"/>
    <w:rsid w:val="0069275A"/>
    <w:rsid w:val="006928FE"/>
    <w:rsid w:val="00692FE9"/>
    <w:rsid w:val="006938CD"/>
    <w:rsid w:val="00695F85"/>
    <w:rsid w:val="006967AD"/>
    <w:rsid w:val="006A0032"/>
    <w:rsid w:val="006A0203"/>
    <w:rsid w:val="006A0584"/>
    <w:rsid w:val="006A05F1"/>
    <w:rsid w:val="006A1DC6"/>
    <w:rsid w:val="006A3700"/>
    <w:rsid w:val="006A3F12"/>
    <w:rsid w:val="006A4940"/>
    <w:rsid w:val="006A62EC"/>
    <w:rsid w:val="006A76D2"/>
    <w:rsid w:val="006B0CFB"/>
    <w:rsid w:val="006B246A"/>
    <w:rsid w:val="006B3E12"/>
    <w:rsid w:val="006B43FB"/>
    <w:rsid w:val="006C056B"/>
    <w:rsid w:val="006C08CE"/>
    <w:rsid w:val="006C343F"/>
    <w:rsid w:val="006C3E99"/>
    <w:rsid w:val="006C4487"/>
    <w:rsid w:val="006C55BA"/>
    <w:rsid w:val="006C6E61"/>
    <w:rsid w:val="006C7821"/>
    <w:rsid w:val="006D0797"/>
    <w:rsid w:val="006D69FB"/>
    <w:rsid w:val="006E0099"/>
    <w:rsid w:val="006E0538"/>
    <w:rsid w:val="006E26B2"/>
    <w:rsid w:val="006E4DCB"/>
    <w:rsid w:val="006E50D8"/>
    <w:rsid w:val="006E72B6"/>
    <w:rsid w:val="006E7C50"/>
    <w:rsid w:val="006E7CEA"/>
    <w:rsid w:val="006F20E2"/>
    <w:rsid w:val="006F248B"/>
    <w:rsid w:val="006F4B55"/>
    <w:rsid w:val="006F7832"/>
    <w:rsid w:val="00700000"/>
    <w:rsid w:val="0070054E"/>
    <w:rsid w:val="00701957"/>
    <w:rsid w:val="007033BA"/>
    <w:rsid w:val="00703E3C"/>
    <w:rsid w:val="007112E3"/>
    <w:rsid w:val="00714B23"/>
    <w:rsid w:val="0071561B"/>
    <w:rsid w:val="00715D9C"/>
    <w:rsid w:val="00720E49"/>
    <w:rsid w:val="00722680"/>
    <w:rsid w:val="00723CBE"/>
    <w:rsid w:val="00723DD4"/>
    <w:rsid w:val="00724BC7"/>
    <w:rsid w:val="00725B8F"/>
    <w:rsid w:val="00727F0F"/>
    <w:rsid w:val="00730F8A"/>
    <w:rsid w:val="007324EC"/>
    <w:rsid w:val="007326E2"/>
    <w:rsid w:val="00732C93"/>
    <w:rsid w:val="00734D76"/>
    <w:rsid w:val="00736ACC"/>
    <w:rsid w:val="0074075E"/>
    <w:rsid w:val="0074111F"/>
    <w:rsid w:val="0074194B"/>
    <w:rsid w:val="00742A5F"/>
    <w:rsid w:val="00743D02"/>
    <w:rsid w:val="007455C5"/>
    <w:rsid w:val="007459E1"/>
    <w:rsid w:val="00746DD7"/>
    <w:rsid w:val="00747F18"/>
    <w:rsid w:val="007535EC"/>
    <w:rsid w:val="00755F56"/>
    <w:rsid w:val="007561D9"/>
    <w:rsid w:val="00756A71"/>
    <w:rsid w:val="007579A6"/>
    <w:rsid w:val="007604B8"/>
    <w:rsid w:val="007642ED"/>
    <w:rsid w:val="0076514C"/>
    <w:rsid w:val="00771355"/>
    <w:rsid w:val="00771F70"/>
    <w:rsid w:val="00774DEE"/>
    <w:rsid w:val="0077687F"/>
    <w:rsid w:val="00776FF9"/>
    <w:rsid w:val="0077724E"/>
    <w:rsid w:val="007805BD"/>
    <w:rsid w:val="00780972"/>
    <w:rsid w:val="00782FFC"/>
    <w:rsid w:val="007832DC"/>
    <w:rsid w:val="00787CC0"/>
    <w:rsid w:val="00792078"/>
    <w:rsid w:val="00792F1C"/>
    <w:rsid w:val="007949C3"/>
    <w:rsid w:val="00794CDC"/>
    <w:rsid w:val="00795440"/>
    <w:rsid w:val="007960A9"/>
    <w:rsid w:val="00797765"/>
    <w:rsid w:val="007A2BA5"/>
    <w:rsid w:val="007A33F5"/>
    <w:rsid w:val="007A4318"/>
    <w:rsid w:val="007A5807"/>
    <w:rsid w:val="007A603D"/>
    <w:rsid w:val="007A6656"/>
    <w:rsid w:val="007B0D0E"/>
    <w:rsid w:val="007B0E99"/>
    <w:rsid w:val="007B16D5"/>
    <w:rsid w:val="007B2A8F"/>
    <w:rsid w:val="007B32E4"/>
    <w:rsid w:val="007B44DE"/>
    <w:rsid w:val="007B5D25"/>
    <w:rsid w:val="007B7A36"/>
    <w:rsid w:val="007C0B22"/>
    <w:rsid w:val="007C290F"/>
    <w:rsid w:val="007C39D0"/>
    <w:rsid w:val="007C48FC"/>
    <w:rsid w:val="007C5C2D"/>
    <w:rsid w:val="007C76CD"/>
    <w:rsid w:val="007D0868"/>
    <w:rsid w:val="007D1081"/>
    <w:rsid w:val="007D1825"/>
    <w:rsid w:val="007D3861"/>
    <w:rsid w:val="007D56E2"/>
    <w:rsid w:val="007D5C8E"/>
    <w:rsid w:val="007D6DD3"/>
    <w:rsid w:val="007D78ED"/>
    <w:rsid w:val="007E09D6"/>
    <w:rsid w:val="007E1A36"/>
    <w:rsid w:val="007E25DA"/>
    <w:rsid w:val="007E2E9B"/>
    <w:rsid w:val="007E3295"/>
    <w:rsid w:val="007E34B3"/>
    <w:rsid w:val="007E3C94"/>
    <w:rsid w:val="007F0BE3"/>
    <w:rsid w:val="007F13CE"/>
    <w:rsid w:val="007F37DF"/>
    <w:rsid w:val="007F399E"/>
    <w:rsid w:val="007F3BA5"/>
    <w:rsid w:val="007F3C71"/>
    <w:rsid w:val="007F6FD9"/>
    <w:rsid w:val="007F7139"/>
    <w:rsid w:val="00800553"/>
    <w:rsid w:val="008008EB"/>
    <w:rsid w:val="00800FD0"/>
    <w:rsid w:val="00801A62"/>
    <w:rsid w:val="00803385"/>
    <w:rsid w:val="008037BD"/>
    <w:rsid w:val="00803F50"/>
    <w:rsid w:val="00805393"/>
    <w:rsid w:val="00805D22"/>
    <w:rsid w:val="00812ED3"/>
    <w:rsid w:val="008134A4"/>
    <w:rsid w:val="008144EB"/>
    <w:rsid w:val="008148D1"/>
    <w:rsid w:val="00814A28"/>
    <w:rsid w:val="00814D8F"/>
    <w:rsid w:val="00814DA6"/>
    <w:rsid w:val="00822CF0"/>
    <w:rsid w:val="008252F6"/>
    <w:rsid w:val="00825C59"/>
    <w:rsid w:val="00826FFD"/>
    <w:rsid w:val="00827F1F"/>
    <w:rsid w:val="00830861"/>
    <w:rsid w:val="0083413E"/>
    <w:rsid w:val="008343D5"/>
    <w:rsid w:val="00834A57"/>
    <w:rsid w:val="008362F5"/>
    <w:rsid w:val="008371DD"/>
    <w:rsid w:val="0084102F"/>
    <w:rsid w:val="00841753"/>
    <w:rsid w:val="00841B70"/>
    <w:rsid w:val="0084356C"/>
    <w:rsid w:val="0084709F"/>
    <w:rsid w:val="00852760"/>
    <w:rsid w:val="00856214"/>
    <w:rsid w:val="008562E9"/>
    <w:rsid w:val="00862018"/>
    <w:rsid w:val="008634BE"/>
    <w:rsid w:val="008648F7"/>
    <w:rsid w:val="00866C5B"/>
    <w:rsid w:val="008732D4"/>
    <w:rsid w:val="00873407"/>
    <w:rsid w:val="008737AE"/>
    <w:rsid w:val="00873AFE"/>
    <w:rsid w:val="00873DB7"/>
    <w:rsid w:val="0087573C"/>
    <w:rsid w:val="0087624D"/>
    <w:rsid w:val="0088051D"/>
    <w:rsid w:val="00881470"/>
    <w:rsid w:val="00881D8F"/>
    <w:rsid w:val="0088312C"/>
    <w:rsid w:val="0088396C"/>
    <w:rsid w:val="0088403F"/>
    <w:rsid w:val="00884E2B"/>
    <w:rsid w:val="0088502C"/>
    <w:rsid w:val="008864D6"/>
    <w:rsid w:val="00887262"/>
    <w:rsid w:val="00887434"/>
    <w:rsid w:val="00887BA9"/>
    <w:rsid w:val="00891E36"/>
    <w:rsid w:val="008922DA"/>
    <w:rsid w:val="00892980"/>
    <w:rsid w:val="00895290"/>
    <w:rsid w:val="00896ACB"/>
    <w:rsid w:val="008974FF"/>
    <w:rsid w:val="008A0D4F"/>
    <w:rsid w:val="008A110E"/>
    <w:rsid w:val="008A29DC"/>
    <w:rsid w:val="008A2CF7"/>
    <w:rsid w:val="008A4487"/>
    <w:rsid w:val="008A44EB"/>
    <w:rsid w:val="008A6BC9"/>
    <w:rsid w:val="008A742D"/>
    <w:rsid w:val="008B0D4A"/>
    <w:rsid w:val="008B17CB"/>
    <w:rsid w:val="008B1EB7"/>
    <w:rsid w:val="008B4539"/>
    <w:rsid w:val="008B571F"/>
    <w:rsid w:val="008B587D"/>
    <w:rsid w:val="008B6758"/>
    <w:rsid w:val="008B7371"/>
    <w:rsid w:val="008C1058"/>
    <w:rsid w:val="008C2B20"/>
    <w:rsid w:val="008C2F10"/>
    <w:rsid w:val="008C3058"/>
    <w:rsid w:val="008C3DCE"/>
    <w:rsid w:val="008C4D7F"/>
    <w:rsid w:val="008C4DB1"/>
    <w:rsid w:val="008C582E"/>
    <w:rsid w:val="008C5B52"/>
    <w:rsid w:val="008C5C79"/>
    <w:rsid w:val="008C6B05"/>
    <w:rsid w:val="008C7BC7"/>
    <w:rsid w:val="008D074A"/>
    <w:rsid w:val="008D183D"/>
    <w:rsid w:val="008D307D"/>
    <w:rsid w:val="008D3BD3"/>
    <w:rsid w:val="008D5253"/>
    <w:rsid w:val="008D6A35"/>
    <w:rsid w:val="008D73B3"/>
    <w:rsid w:val="008D7DC4"/>
    <w:rsid w:val="008D7F47"/>
    <w:rsid w:val="008E6ECC"/>
    <w:rsid w:val="008F09FF"/>
    <w:rsid w:val="008F0E62"/>
    <w:rsid w:val="008F1188"/>
    <w:rsid w:val="008F2CD3"/>
    <w:rsid w:val="008F32AE"/>
    <w:rsid w:val="008F36FC"/>
    <w:rsid w:val="008F46CB"/>
    <w:rsid w:val="008F5998"/>
    <w:rsid w:val="00907DDE"/>
    <w:rsid w:val="00911279"/>
    <w:rsid w:val="00912F61"/>
    <w:rsid w:val="00914311"/>
    <w:rsid w:val="00915311"/>
    <w:rsid w:val="00915FA3"/>
    <w:rsid w:val="0091626B"/>
    <w:rsid w:val="00920112"/>
    <w:rsid w:val="00920EDF"/>
    <w:rsid w:val="00921727"/>
    <w:rsid w:val="009226CE"/>
    <w:rsid w:val="009242D3"/>
    <w:rsid w:val="0092747F"/>
    <w:rsid w:val="00930B61"/>
    <w:rsid w:val="009322DF"/>
    <w:rsid w:val="00934D0A"/>
    <w:rsid w:val="0094201C"/>
    <w:rsid w:val="00942196"/>
    <w:rsid w:val="009424EC"/>
    <w:rsid w:val="00943F1D"/>
    <w:rsid w:val="009463F8"/>
    <w:rsid w:val="00947361"/>
    <w:rsid w:val="00950911"/>
    <w:rsid w:val="0095536A"/>
    <w:rsid w:val="0095548E"/>
    <w:rsid w:val="009556D9"/>
    <w:rsid w:val="00955E45"/>
    <w:rsid w:val="00956AA2"/>
    <w:rsid w:val="00960018"/>
    <w:rsid w:val="0096016B"/>
    <w:rsid w:val="00960442"/>
    <w:rsid w:val="00962D9D"/>
    <w:rsid w:val="00963DC0"/>
    <w:rsid w:val="00964F80"/>
    <w:rsid w:val="009700F4"/>
    <w:rsid w:val="00970B95"/>
    <w:rsid w:val="00971677"/>
    <w:rsid w:val="00973F30"/>
    <w:rsid w:val="00973FD1"/>
    <w:rsid w:val="009744E3"/>
    <w:rsid w:val="00980BA2"/>
    <w:rsid w:val="00981161"/>
    <w:rsid w:val="00984BA3"/>
    <w:rsid w:val="009858CE"/>
    <w:rsid w:val="00985AFF"/>
    <w:rsid w:val="00985C63"/>
    <w:rsid w:val="00985D4B"/>
    <w:rsid w:val="00987C4D"/>
    <w:rsid w:val="009923B7"/>
    <w:rsid w:val="00993AFE"/>
    <w:rsid w:val="0099537D"/>
    <w:rsid w:val="009A01AD"/>
    <w:rsid w:val="009A030B"/>
    <w:rsid w:val="009A1BD7"/>
    <w:rsid w:val="009A2C20"/>
    <w:rsid w:val="009A341A"/>
    <w:rsid w:val="009A530B"/>
    <w:rsid w:val="009A6667"/>
    <w:rsid w:val="009A6BBD"/>
    <w:rsid w:val="009B5740"/>
    <w:rsid w:val="009B5907"/>
    <w:rsid w:val="009B5C1A"/>
    <w:rsid w:val="009C22E1"/>
    <w:rsid w:val="009C27F9"/>
    <w:rsid w:val="009C36E6"/>
    <w:rsid w:val="009C43D7"/>
    <w:rsid w:val="009C5FF5"/>
    <w:rsid w:val="009C6AA7"/>
    <w:rsid w:val="009C7E46"/>
    <w:rsid w:val="009D0517"/>
    <w:rsid w:val="009D08D4"/>
    <w:rsid w:val="009D0B28"/>
    <w:rsid w:val="009D2E4A"/>
    <w:rsid w:val="009D3DAA"/>
    <w:rsid w:val="009D43B9"/>
    <w:rsid w:val="009D5624"/>
    <w:rsid w:val="009D72C4"/>
    <w:rsid w:val="009E075E"/>
    <w:rsid w:val="009E07E1"/>
    <w:rsid w:val="009E13FB"/>
    <w:rsid w:val="009E1AB4"/>
    <w:rsid w:val="009E3603"/>
    <w:rsid w:val="009E38A5"/>
    <w:rsid w:val="009E499A"/>
    <w:rsid w:val="009E5E5E"/>
    <w:rsid w:val="009E713A"/>
    <w:rsid w:val="009E747D"/>
    <w:rsid w:val="009F4957"/>
    <w:rsid w:val="009F6A29"/>
    <w:rsid w:val="009F6CF0"/>
    <w:rsid w:val="00A006DD"/>
    <w:rsid w:val="00A015AE"/>
    <w:rsid w:val="00A01B04"/>
    <w:rsid w:val="00A027AF"/>
    <w:rsid w:val="00A035FA"/>
    <w:rsid w:val="00A0680B"/>
    <w:rsid w:val="00A07D85"/>
    <w:rsid w:val="00A1196A"/>
    <w:rsid w:val="00A1330C"/>
    <w:rsid w:val="00A1472C"/>
    <w:rsid w:val="00A16A8D"/>
    <w:rsid w:val="00A202A9"/>
    <w:rsid w:val="00A227D1"/>
    <w:rsid w:val="00A2287E"/>
    <w:rsid w:val="00A23ACB"/>
    <w:rsid w:val="00A2403F"/>
    <w:rsid w:val="00A2451E"/>
    <w:rsid w:val="00A2642E"/>
    <w:rsid w:val="00A26DC4"/>
    <w:rsid w:val="00A26E29"/>
    <w:rsid w:val="00A27090"/>
    <w:rsid w:val="00A30AAF"/>
    <w:rsid w:val="00A32DFD"/>
    <w:rsid w:val="00A35E82"/>
    <w:rsid w:val="00A3617A"/>
    <w:rsid w:val="00A36F9C"/>
    <w:rsid w:val="00A406C7"/>
    <w:rsid w:val="00A41385"/>
    <w:rsid w:val="00A4221D"/>
    <w:rsid w:val="00A43402"/>
    <w:rsid w:val="00A44847"/>
    <w:rsid w:val="00A448DF"/>
    <w:rsid w:val="00A50B08"/>
    <w:rsid w:val="00A51185"/>
    <w:rsid w:val="00A51671"/>
    <w:rsid w:val="00A5377D"/>
    <w:rsid w:val="00A537A1"/>
    <w:rsid w:val="00A54CBE"/>
    <w:rsid w:val="00A55F71"/>
    <w:rsid w:val="00A564C3"/>
    <w:rsid w:val="00A567FD"/>
    <w:rsid w:val="00A57B97"/>
    <w:rsid w:val="00A60C72"/>
    <w:rsid w:val="00A62F65"/>
    <w:rsid w:val="00A632EE"/>
    <w:rsid w:val="00A650FA"/>
    <w:rsid w:val="00A65E40"/>
    <w:rsid w:val="00A67374"/>
    <w:rsid w:val="00A676B0"/>
    <w:rsid w:val="00A71222"/>
    <w:rsid w:val="00A7182F"/>
    <w:rsid w:val="00A718DB"/>
    <w:rsid w:val="00A731B5"/>
    <w:rsid w:val="00A74CD2"/>
    <w:rsid w:val="00A75AAE"/>
    <w:rsid w:val="00A76F2D"/>
    <w:rsid w:val="00A776B6"/>
    <w:rsid w:val="00A808AD"/>
    <w:rsid w:val="00A81FE5"/>
    <w:rsid w:val="00A84E49"/>
    <w:rsid w:val="00A869BC"/>
    <w:rsid w:val="00A872AB"/>
    <w:rsid w:val="00A87444"/>
    <w:rsid w:val="00A87721"/>
    <w:rsid w:val="00A87C3D"/>
    <w:rsid w:val="00A902F3"/>
    <w:rsid w:val="00A924BA"/>
    <w:rsid w:val="00A941A5"/>
    <w:rsid w:val="00A960C9"/>
    <w:rsid w:val="00A96CAE"/>
    <w:rsid w:val="00A97EC5"/>
    <w:rsid w:val="00AA00A8"/>
    <w:rsid w:val="00AA0554"/>
    <w:rsid w:val="00AA0EBA"/>
    <w:rsid w:val="00AA1555"/>
    <w:rsid w:val="00AA1BB5"/>
    <w:rsid w:val="00AA1CB3"/>
    <w:rsid w:val="00AA249A"/>
    <w:rsid w:val="00AA3FCC"/>
    <w:rsid w:val="00AA4A11"/>
    <w:rsid w:val="00AA6C37"/>
    <w:rsid w:val="00AA780D"/>
    <w:rsid w:val="00AB4534"/>
    <w:rsid w:val="00AB4DF2"/>
    <w:rsid w:val="00AB4F01"/>
    <w:rsid w:val="00AC2EE1"/>
    <w:rsid w:val="00AC35DF"/>
    <w:rsid w:val="00AC3E65"/>
    <w:rsid w:val="00AC4B8F"/>
    <w:rsid w:val="00AC583F"/>
    <w:rsid w:val="00AC625E"/>
    <w:rsid w:val="00AD09EC"/>
    <w:rsid w:val="00AD1FA5"/>
    <w:rsid w:val="00AD2DBD"/>
    <w:rsid w:val="00AD364B"/>
    <w:rsid w:val="00AD4DD2"/>
    <w:rsid w:val="00AD6185"/>
    <w:rsid w:val="00AD7E32"/>
    <w:rsid w:val="00AE177B"/>
    <w:rsid w:val="00AE5F5D"/>
    <w:rsid w:val="00AE65FE"/>
    <w:rsid w:val="00AE6957"/>
    <w:rsid w:val="00AE709D"/>
    <w:rsid w:val="00AF04A7"/>
    <w:rsid w:val="00AF0BCD"/>
    <w:rsid w:val="00AF0E6A"/>
    <w:rsid w:val="00AF0F6C"/>
    <w:rsid w:val="00AF5055"/>
    <w:rsid w:val="00AF6DB7"/>
    <w:rsid w:val="00B01DE0"/>
    <w:rsid w:val="00B021E8"/>
    <w:rsid w:val="00B0278E"/>
    <w:rsid w:val="00B04B23"/>
    <w:rsid w:val="00B04F3D"/>
    <w:rsid w:val="00B04FAD"/>
    <w:rsid w:val="00B07434"/>
    <w:rsid w:val="00B10D93"/>
    <w:rsid w:val="00B11C91"/>
    <w:rsid w:val="00B128C8"/>
    <w:rsid w:val="00B154DF"/>
    <w:rsid w:val="00B17545"/>
    <w:rsid w:val="00B21320"/>
    <w:rsid w:val="00B2240B"/>
    <w:rsid w:val="00B23007"/>
    <w:rsid w:val="00B27C07"/>
    <w:rsid w:val="00B31FDE"/>
    <w:rsid w:val="00B34B14"/>
    <w:rsid w:val="00B35B6F"/>
    <w:rsid w:val="00B36773"/>
    <w:rsid w:val="00B40693"/>
    <w:rsid w:val="00B407FF"/>
    <w:rsid w:val="00B40A91"/>
    <w:rsid w:val="00B41A84"/>
    <w:rsid w:val="00B45D14"/>
    <w:rsid w:val="00B45E55"/>
    <w:rsid w:val="00B478AD"/>
    <w:rsid w:val="00B51850"/>
    <w:rsid w:val="00B52227"/>
    <w:rsid w:val="00B5239D"/>
    <w:rsid w:val="00B5340C"/>
    <w:rsid w:val="00B54746"/>
    <w:rsid w:val="00B548E1"/>
    <w:rsid w:val="00B56A87"/>
    <w:rsid w:val="00B576DE"/>
    <w:rsid w:val="00B62E92"/>
    <w:rsid w:val="00B6397E"/>
    <w:rsid w:val="00B64E22"/>
    <w:rsid w:val="00B67CA9"/>
    <w:rsid w:val="00B734E0"/>
    <w:rsid w:val="00B73DE9"/>
    <w:rsid w:val="00B742B8"/>
    <w:rsid w:val="00B75DFD"/>
    <w:rsid w:val="00B76FE2"/>
    <w:rsid w:val="00B80363"/>
    <w:rsid w:val="00B80615"/>
    <w:rsid w:val="00B81A57"/>
    <w:rsid w:val="00B826A8"/>
    <w:rsid w:val="00B8294B"/>
    <w:rsid w:val="00B83A14"/>
    <w:rsid w:val="00B87D43"/>
    <w:rsid w:val="00B91540"/>
    <w:rsid w:val="00B93D70"/>
    <w:rsid w:val="00B9636B"/>
    <w:rsid w:val="00B96823"/>
    <w:rsid w:val="00BA0088"/>
    <w:rsid w:val="00BA0268"/>
    <w:rsid w:val="00BA120B"/>
    <w:rsid w:val="00BA1C24"/>
    <w:rsid w:val="00BA673F"/>
    <w:rsid w:val="00BB0BEA"/>
    <w:rsid w:val="00BB19E6"/>
    <w:rsid w:val="00BB5ACD"/>
    <w:rsid w:val="00BB784E"/>
    <w:rsid w:val="00BB7A40"/>
    <w:rsid w:val="00BC1405"/>
    <w:rsid w:val="00BC18E7"/>
    <w:rsid w:val="00BC3355"/>
    <w:rsid w:val="00BC3811"/>
    <w:rsid w:val="00BC3873"/>
    <w:rsid w:val="00BC3B03"/>
    <w:rsid w:val="00BC610F"/>
    <w:rsid w:val="00BC697E"/>
    <w:rsid w:val="00BC6D08"/>
    <w:rsid w:val="00BD119D"/>
    <w:rsid w:val="00BD213C"/>
    <w:rsid w:val="00BD308A"/>
    <w:rsid w:val="00BD3E1F"/>
    <w:rsid w:val="00BD572B"/>
    <w:rsid w:val="00BD6FDD"/>
    <w:rsid w:val="00BE0845"/>
    <w:rsid w:val="00BE2CE3"/>
    <w:rsid w:val="00BE3339"/>
    <w:rsid w:val="00BE4A41"/>
    <w:rsid w:val="00BE61CD"/>
    <w:rsid w:val="00BE6513"/>
    <w:rsid w:val="00BF0480"/>
    <w:rsid w:val="00BF0931"/>
    <w:rsid w:val="00BF2700"/>
    <w:rsid w:val="00BF3743"/>
    <w:rsid w:val="00BF3EAE"/>
    <w:rsid w:val="00BF452D"/>
    <w:rsid w:val="00BF51AE"/>
    <w:rsid w:val="00BF568E"/>
    <w:rsid w:val="00BF773F"/>
    <w:rsid w:val="00C012B2"/>
    <w:rsid w:val="00C01827"/>
    <w:rsid w:val="00C02264"/>
    <w:rsid w:val="00C05A43"/>
    <w:rsid w:val="00C11295"/>
    <w:rsid w:val="00C1183C"/>
    <w:rsid w:val="00C1242B"/>
    <w:rsid w:val="00C12A75"/>
    <w:rsid w:val="00C134B1"/>
    <w:rsid w:val="00C174A7"/>
    <w:rsid w:val="00C178AC"/>
    <w:rsid w:val="00C17B09"/>
    <w:rsid w:val="00C17E8A"/>
    <w:rsid w:val="00C2017C"/>
    <w:rsid w:val="00C20240"/>
    <w:rsid w:val="00C20332"/>
    <w:rsid w:val="00C205BC"/>
    <w:rsid w:val="00C2130A"/>
    <w:rsid w:val="00C22FD2"/>
    <w:rsid w:val="00C26144"/>
    <w:rsid w:val="00C276BE"/>
    <w:rsid w:val="00C27928"/>
    <w:rsid w:val="00C27AF8"/>
    <w:rsid w:val="00C3021E"/>
    <w:rsid w:val="00C32555"/>
    <w:rsid w:val="00C33BA3"/>
    <w:rsid w:val="00C34F1A"/>
    <w:rsid w:val="00C35289"/>
    <w:rsid w:val="00C37924"/>
    <w:rsid w:val="00C41079"/>
    <w:rsid w:val="00C416E2"/>
    <w:rsid w:val="00C42758"/>
    <w:rsid w:val="00C42C50"/>
    <w:rsid w:val="00C44043"/>
    <w:rsid w:val="00C44D17"/>
    <w:rsid w:val="00C45070"/>
    <w:rsid w:val="00C46116"/>
    <w:rsid w:val="00C47083"/>
    <w:rsid w:val="00C47122"/>
    <w:rsid w:val="00C50CDE"/>
    <w:rsid w:val="00C510D3"/>
    <w:rsid w:val="00C5242A"/>
    <w:rsid w:val="00C527A0"/>
    <w:rsid w:val="00C551D0"/>
    <w:rsid w:val="00C570B7"/>
    <w:rsid w:val="00C62E3B"/>
    <w:rsid w:val="00C63A43"/>
    <w:rsid w:val="00C63CF6"/>
    <w:rsid w:val="00C6727F"/>
    <w:rsid w:val="00C70133"/>
    <w:rsid w:val="00C723CB"/>
    <w:rsid w:val="00C7297F"/>
    <w:rsid w:val="00C747C4"/>
    <w:rsid w:val="00C75D82"/>
    <w:rsid w:val="00C777B6"/>
    <w:rsid w:val="00C8032C"/>
    <w:rsid w:val="00C83C18"/>
    <w:rsid w:val="00C8460E"/>
    <w:rsid w:val="00C84B57"/>
    <w:rsid w:val="00C851D3"/>
    <w:rsid w:val="00C8576A"/>
    <w:rsid w:val="00C85C2B"/>
    <w:rsid w:val="00C904D1"/>
    <w:rsid w:val="00C9194B"/>
    <w:rsid w:val="00C92CC5"/>
    <w:rsid w:val="00C94115"/>
    <w:rsid w:val="00C947D6"/>
    <w:rsid w:val="00C95651"/>
    <w:rsid w:val="00C95C68"/>
    <w:rsid w:val="00C963BB"/>
    <w:rsid w:val="00C96A42"/>
    <w:rsid w:val="00CA158C"/>
    <w:rsid w:val="00CA1B8C"/>
    <w:rsid w:val="00CA4161"/>
    <w:rsid w:val="00CA4336"/>
    <w:rsid w:val="00CA4842"/>
    <w:rsid w:val="00CA4869"/>
    <w:rsid w:val="00CA54FF"/>
    <w:rsid w:val="00CA55C2"/>
    <w:rsid w:val="00CA707C"/>
    <w:rsid w:val="00CA73D7"/>
    <w:rsid w:val="00CA751F"/>
    <w:rsid w:val="00CA7642"/>
    <w:rsid w:val="00CA7FBF"/>
    <w:rsid w:val="00CB151B"/>
    <w:rsid w:val="00CB1FA9"/>
    <w:rsid w:val="00CB4DE0"/>
    <w:rsid w:val="00CB55E3"/>
    <w:rsid w:val="00CB5E10"/>
    <w:rsid w:val="00CB6BCF"/>
    <w:rsid w:val="00CC06D1"/>
    <w:rsid w:val="00CC1B5B"/>
    <w:rsid w:val="00CC3A04"/>
    <w:rsid w:val="00CC4EE5"/>
    <w:rsid w:val="00CC53A9"/>
    <w:rsid w:val="00CC79B2"/>
    <w:rsid w:val="00CD106E"/>
    <w:rsid w:val="00CD22A8"/>
    <w:rsid w:val="00CD2E38"/>
    <w:rsid w:val="00CD3F38"/>
    <w:rsid w:val="00CD5386"/>
    <w:rsid w:val="00CD56AC"/>
    <w:rsid w:val="00CE0651"/>
    <w:rsid w:val="00CE0BD7"/>
    <w:rsid w:val="00CE0EB3"/>
    <w:rsid w:val="00CE15BA"/>
    <w:rsid w:val="00CE1744"/>
    <w:rsid w:val="00CE1F76"/>
    <w:rsid w:val="00CE22BB"/>
    <w:rsid w:val="00CE2EB3"/>
    <w:rsid w:val="00CE32FC"/>
    <w:rsid w:val="00CE361A"/>
    <w:rsid w:val="00CE3AEF"/>
    <w:rsid w:val="00CE4BFB"/>
    <w:rsid w:val="00CE6D41"/>
    <w:rsid w:val="00CF66BD"/>
    <w:rsid w:val="00CF7DAD"/>
    <w:rsid w:val="00D00B92"/>
    <w:rsid w:val="00D01F7C"/>
    <w:rsid w:val="00D0279E"/>
    <w:rsid w:val="00D02EF2"/>
    <w:rsid w:val="00D05CEA"/>
    <w:rsid w:val="00D0659B"/>
    <w:rsid w:val="00D065D4"/>
    <w:rsid w:val="00D0734D"/>
    <w:rsid w:val="00D1296D"/>
    <w:rsid w:val="00D16473"/>
    <w:rsid w:val="00D170EB"/>
    <w:rsid w:val="00D177FD"/>
    <w:rsid w:val="00D17CC2"/>
    <w:rsid w:val="00D20D4C"/>
    <w:rsid w:val="00D211DD"/>
    <w:rsid w:val="00D226D8"/>
    <w:rsid w:val="00D22BA0"/>
    <w:rsid w:val="00D23667"/>
    <w:rsid w:val="00D268A8"/>
    <w:rsid w:val="00D27CB0"/>
    <w:rsid w:val="00D31AF6"/>
    <w:rsid w:val="00D337AA"/>
    <w:rsid w:val="00D33FC6"/>
    <w:rsid w:val="00D358E1"/>
    <w:rsid w:val="00D35BFE"/>
    <w:rsid w:val="00D367F8"/>
    <w:rsid w:val="00D37969"/>
    <w:rsid w:val="00D37B7F"/>
    <w:rsid w:val="00D37E59"/>
    <w:rsid w:val="00D41B63"/>
    <w:rsid w:val="00D44A14"/>
    <w:rsid w:val="00D461A0"/>
    <w:rsid w:val="00D47987"/>
    <w:rsid w:val="00D514AF"/>
    <w:rsid w:val="00D53015"/>
    <w:rsid w:val="00D559FA"/>
    <w:rsid w:val="00D56CCB"/>
    <w:rsid w:val="00D56E9C"/>
    <w:rsid w:val="00D57A00"/>
    <w:rsid w:val="00D61F58"/>
    <w:rsid w:val="00D62A3D"/>
    <w:rsid w:val="00D62BE8"/>
    <w:rsid w:val="00D63AD1"/>
    <w:rsid w:val="00D6442D"/>
    <w:rsid w:val="00D647C6"/>
    <w:rsid w:val="00D65C0D"/>
    <w:rsid w:val="00D661D7"/>
    <w:rsid w:val="00D7022F"/>
    <w:rsid w:val="00D7038C"/>
    <w:rsid w:val="00D71289"/>
    <w:rsid w:val="00D7192C"/>
    <w:rsid w:val="00D71CA4"/>
    <w:rsid w:val="00D71D20"/>
    <w:rsid w:val="00D72BAA"/>
    <w:rsid w:val="00D7413C"/>
    <w:rsid w:val="00D75156"/>
    <w:rsid w:val="00D75FBF"/>
    <w:rsid w:val="00D77B68"/>
    <w:rsid w:val="00D80407"/>
    <w:rsid w:val="00D80E22"/>
    <w:rsid w:val="00D82B52"/>
    <w:rsid w:val="00D82D06"/>
    <w:rsid w:val="00D909D1"/>
    <w:rsid w:val="00D928B1"/>
    <w:rsid w:val="00D92B49"/>
    <w:rsid w:val="00D93CB1"/>
    <w:rsid w:val="00D94B8B"/>
    <w:rsid w:val="00D959C8"/>
    <w:rsid w:val="00D97AB9"/>
    <w:rsid w:val="00D97B8D"/>
    <w:rsid w:val="00DA055D"/>
    <w:rsid w:val="00DA064C"/>
    <w:rsid w:val="00DA0EC7"/>
    <w:rsid w:val="00DA1766"/>
    <w:rsid w:val="00DA1931"/>
    <w:rsid w:val="00DA3C4E"/>
    <w:rsid w:val="00DB04B7"/>
    <w:rsid w:val="00DB1AE7"/>
    <w:rsid w:val="00DB3CB0"/>
    <w:rsid w:val="00DB3E23"/>
    <w:rsid w:val="00DB5168"/>
    <w:rsid w:val="00DB66CE"/>
    <w:rsid w:val="00DB6C84"/>
    <w:rsid w:val="00DC0741"/>
    <w:rsid w:val="00DC150B"/>
    <w:rsid w:val="00DC2214"/>
    <w:rsid w:val="00DC3825"/>
    <w:rsid w:val="00DC3E9C"/>
    <w:rsid w:val="00DC6391"/>
    <w:rsid w:val="00DC75B7"/>
    <w:rsid w:val="00DC7A22"/>
    <w:rsid w:val="00DD0504"/>
    <w:rsid w:val="00DD08EA"/>
    <w:rsid w:val="00DD26A6"/>
    <w:rsid w:val="00DD2B29"/>
    <w:rsid w:val="00DD3544"/>
    <w:rsid w:val="00DD418D"/>
    <w:rsid w:val="00DD4E03"/>
    <w:rsid w:val="00DD5737"/>
    <w:rsid w:val="00DD652E"/>
    <w:rsid w:val="00DE028F"/>
    <w:rsid w:val="00DE3E1E"/>
    <w:rsid w:val="00DE50C4"/>
    <w:rsid w:val="00DF0F5C"/>
    <w:rsid w:val="00DF1F6C"/>
    <w:rsid w:val="00DF38FC"/>
    <w:rsid w:val="00DF6D6B"/>
    <w:rsid w:val="00DF7506"/>
    <w:rsid w:val="00DF7632"/>
    <w:rsid w:val="00DF7711"/>
    <w:rsid w:val="00DF7C3B"/>
    <w:rsid w:val="00E00F72"/>
    <w:rsid w:val="00E05020"/>
    <w:rsid w:val="00E07EB8"/>
    <w:rsid w:val="00E1030C"/>
    <w:rsid w:val="00E10DF1"/>
    <w:rsid w:val="00E13522"/>
    <w:rsid w:val="00E13947"/>
    <w:rsid w:val="00E151DC"/>
    <w:rsid w:val="00E15FDB"/>
    <w:rsid w:val="00E16622"/>
    <w:rsid w:val="00E17FEE"/>
    <w:rsid w:val="00E23759"/>
    <w:rsid w:val="00E267E2"/>
    <w:rsid w:val="00E27AC2"/>
    <w:rsid w:val="00E27E88"/>
    <w:rsid w:val="00E30B94"/>
    <w:rsid w:val="00E31115"/>
    <w:rsid w:val="00E323AF"/>
    <w:rsid w:val="00E33293"/>
    <w:rsid w:val="00E33319"/>
    <w:rsid w:val="00E33F8E"/>
    <w:rsid w:val="00E37BA2"/>
    <w:rsid w:val="00E41776"/>
    <w:rsid w:val="00E42D09"/>
    <w:rsid w:val="00E44660"/>
    <w:rsid w:val="00E44716"/>
    <w:rsid w:val="00E44E8A"/>
    <w:rsid w:val="00E4739F"/>
    <w:rsid w:val="00E50113"/>
    <w:rsid w:val="00E50263"/>
    <w:rsid w:val="00E51F6C"/>
    <w:rsid w:val="00E532A8"/>
    <w:rsid w:val="00E5465C"/>
    <w:rsid w:val="00E5488C"/>
    <w:rsid w:val="00E54E3B"/>
    <w:rsid w:val="00E558F4"/>
    <w:rsid w:val="00E601B7"/>
    <w:rsid w:val="00E6146A"/>
    <w:rsid w:val="00E617A6"/>
    <w:rsid w:val="00E620CE"/>
    <w:rsid w:val="00E638F0"/>
    <w:rsid w:val="00E65543"/>
    <w:rsid w:val="00E65C6F"/>
    <w:rsid w:val="00E66402"/>
    <w:rsid w:val="00E673BE"/>
    <w:rsid w:val="00E67799"/>
    <w:rsid w:val="00E70691"/>
    <w:rsid w:val="00E72D71"/>
    <w:rsid w:val="00E75FDC"/>
    <w:rsid w:val="00E762BC"/>
    <w:rsid w:val="00E771F5"/>
    <w:rsid w:val="00E7724E"/>
    <w:rsid w:val="00E810CB"/>
    <w:rsid w:val="00E830BF"/>
    <w:rsid w:val="00E8381B"/>
    <w:rsid w:val="00E83D08"/>
    <w:rsid w:val="00E84292"/>
    <w:rsid w:val="00E85CAD"/>
    <w:rsid w:val="00E86D60"/>
    <w:rsid w:val="00E8784B"/>
    <w:rsid w:val="00E90D8F"/>
    <w:rsid w:val="00E91D5C"/>
    <w:rsid w:val="00E9292F"/>
    <w:rsid w:val="00E944F1"/>
    <w:rsid w:val="00EA0F18"/>
    <w:rsid w:val="00EA3108"/>
    <w:rsid w:val="00EA3244"/>
    <w:rsid w:val="00EA41B9"/>
    <w:rsid w:val="00EA4A93"/>
    <w:rsid w:val="00EA5ECC"/>
    <w:rsid w:val="00EA6A73"/>
    <w:rsid w:val="00EA7526"/>
    <w:rsid w:val="00EB1FC6"/>
    <w:rsid w:val="00EB202E"/>
    <w:rsid w:val="00EB2AB8"/>
    <w:rsid w:val="00EB3BDE"/>
    <w:rsid w:val="00EB3C4B"/>
    <w:rsid w:val="00EB5CDB"/>
    <w:rsid w:val="00EB60F3"/>
    <w:rsid w:val="00EB7633"/>
    <w:rsid w:val="00EC0182"/>
    <w:rsid w:val="00EC16A4"/>
    <w:rsid w:val="00EC4930"/>
    <w:rsid w:val="00EC4D1E"/>
    <w:rsid w:val="00EC6A1F"/>
    <w:rsid w:val="00EC6A86"/>
    <w:rsid w:val="00ED039A"/>
    <w:rsid w:val="00ED11B0"/>
    <w:rsid w:val="00ED163F"/>
    <w:rsid w:val="00ED1DA4"/>
    <w:rsid w:val="00ED1E8F"/>
    <w:rsid w:val="00ED4011"/>
    <w:rsid w:val="00ED54E7"/>
    <w:rsid w:val="00ED5896"/>
    <w:rsid w:val="00ED78D3"/>
    <w:rsid w:val="00EE1A66"/>
    <w:rsid w:val="00EE2957"/>
    <w:rsid w:val="00EE3177"/>
    <w:rsid w:val="00EE377F"/>
    <w:rsid w:val="00EE5BD0"/>
    <w:rsid w:val="00EE6452"/>
    <w:rsid w:val="00EF3E0F"/>
    <w:rsid w:val="00EF5584"/>
    <w:rsid w:val="00EF6891"/>
    <w:rsid w:val="00EF6D66"/>
    <w:rsid w:val="00EF722B"/>
    <w:rsid w:val="00F008EB"/>
    <w:rsid w:val="00F02573"/>
    <w:rsid w:val="00F03613"/>
    <w:rsid w:val="00F04F1A"/>
    <w:rsid w:val="00F05AB1"/>
    <w:rsid w:val="00F069D8"/>
    <w:rsid w:val="00F12289"/>
    <w:rsid w:val="00F13FBD"/>
    <w:rsid w:val="00F1723D"/>
    <w:rsid w:val="00F2049B"/>
    <w:rsid w:val="00F206AE"/>
    <w:rsid w:val="00F23311"/>
    <w:rsid w:val="00F23734"/>
    <w:rsid w:val="00F24C39"/>
    <w:rsid w:val="00F24DB3"/>
    <w:rsid w:val="00F25B59"/>
    <w:rsid w:val="00F300B8"/>
    <w:rsid w:val="00F307AA"/>
    <w:rsid w:val="00F32184"/>
    <w:rsid w:val="00F334E4"/>
    <w:rsid w:val="00F33D9D"/>
    <w:rsid w:val="00F35B5F"/>
    <w:rsid w:val="00F40174"/>
    <w:rsid w:val="00F43127"/>
    <w:rsid w:val="00F44104"/>
    <w:rsid w:val="00F44231"/>
    <w:rsid w:val="00F455D5"/>
    <w:rsid w:val="00F45A90"/>
    <w:rsid w:val="00F45CAB"/>
    <w:rsid w:val="00F502B7"/>
    <w:rsid w:val="00F5046D"/>
    <w:rsid w:val="00F5095D"/>
    <w:rsid w:val="00F51025"/>
    <w:rsid w:val="00F512B8"/>
    <w:rsid w:val="00F51CCD"/>
    <w:rsid w:val="00F5232B"/>
    <w:rsid w:val="00F5297A"/>
    <w:rsid w:val="00F52CB3"/>
    <w:rsid w:val="00F52FFD"/>
    <w:rsid w:val="00F53448"/>
    <w:rsid w:val="00F54793"/>
    <w:rsid w:val="00F6289B"/>
    <w:rsid w:val="00F631B1"/>
    <w:rsid w:val="00F631F4"/>
    <w:rsid w:val="00F64D6B"/>
    <w:rsid w:val="00F6539A"/>
    <w:rsid w:val="00F65F68"/>
    <w:rsid w:val="00F66A57"/>
    <w:rsid w:val="00F66B3F"/>
    <w:rsid w:val="00F66CE5"/>
    <w:rsid w:val="00F671EB"/>
    <w:rsid w:val="00F703BB"/>
    <w:rsid w:val="00F72FAE"/>
    <w:rsid w:val="00F73220"/>
    <w:rsid w:val="00F738DA"/>
    <w:rsid w:val="00F76164"/>
    <w:rsid w:val="00F76770"/>
    <w:rsid w:val="00F800BC"/>
    <w:rsid w:val="00F80706"/>
    <w:rsid w:val="00F817DE"/>
    <w:rsid w:val="00F82A88"/>
    <w:rsid w:val="00F82B04"/>
    <w:rsid w:val="00F82CF3"/>
    <w:rsid w:val="00F82E80"/>
    <w:rsid w:val="00F839A2"/>
    <w:rsid w:val="00F85C7E"/>
    <w:rsid w:val="00F87317"/>
    <w:rsid w:val="00F90EF7"/>
    <w:rsid w:val="00F91475"/>
    <w:rsid w:val="00F91FB0"/>
    <w:rsid w:val="00F92116"/>
    <w:rsid w:val="00F92548"/>
    <w:rsid w:val="00F934E3"/>
    <w:rsid w:val="00F93619"/>
    <w:rsid w:val="00F955AF"/>
    <w:rsid w:val="00F95EA7"/>
    <w:rsid w:val="00FA2349"/>
    <w:rsid w:val="00FA2C82"/>
    <w:rsid w:val="00FA30D3"/>
    <w:rsid w:val="00FA33BF"/>
    <w:rsid w:val="00FA3AD5"/>
    <w:rsid w:val="00FA3BD5"/>
    <w:rsid w:val="00FA40D8"/>
    <w:rsid w:val="00FA4400"/>
    <w:rsid w:val="00FA5318"/>
    <w:rsid w:val="00FA6776"/>
    <w:rsid w:val="00FA76E6"/>
    <w:rsid w:val="00FA7729"/>
    <w:rsid w:val="00FB3C5D"/>
    <w:rsid w:val="00FB6DD1"/>
    <w:rsid w:val="00FB794B"/>
    <w:rsid w:val="00FC16D5"/>
    <w:rsid w:val="00FC28D9"/>
    <w:rsid w:val="00FC2ACF"/>
    <w:rsid w:val="00FC4F5D"/>
    <w:rsid w:val="00FC5229"/>
    <w:rsid w:val="00FC52D9"/>
    <w:rsid w:val="00FD1379"/>
    <w:rsid w:val="00FD29DE"/>
    <w:rsid w:val="00FD2B82"/>
    <w:rsid w:val="00FD2EF5"/>
    <w:rsid w:val="00FD32CF"/>
    <w:rsid w:val="00FD6356"/>
    <w:rsid w:val="00FD78FC"/>
    <w:rsid w:val="00FE06A0"/>
    <w:rsid w:val="00FE09B5"/>
    <w:rsid w:val="00FE2623"/>
    <w:rsid w:val="00FE2EBC"/>
    <w:rsid w:val="00FE3C47"/>
    <w:rsid w:val="00FE5929"/>
    <w:rsid w:val="00FE5BF7"/>
    <w:rsid w:val="00FF08F4"/>
    <w:rsid w:val="00FF5C05"/>
    <w:rsid w:val="00FF6A88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6D90"/>
  <w15:docId w15:val="{A095A1CF-60F9-4E58-AE02-BFC5EF16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BF270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aliases w:val="AKOS o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val="sl-SI"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2351D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E69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E69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E6957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69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695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customStyle="1" w:styleId="alineazaodstavkom">
    <w:name w:val="alineazaodstavkom"/>
    <w:basedOn w:val="Navaden"/>
    <w:rsid w:val="00814A28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odstavek">
    <w:name w:val="odstavek"/>
    <w:basedOn w:val="Navaden"/>
    <w:rsid w:val="00F008EB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Default">
    <w:name w:val="Default"/>
    <w:rsid w:val="000F3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BF270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Odstavekseznama1">
    <w:name w:val="Odstavek seznama1"/>
    <w:basedOn w:val="Navaden"/>
    <w:rsid w:val="009A341A"/>
    <w:pPr>
      <w:suppressAutoHyphens/>
      <w:spacing w:line="100" w:lineRule="atLeast"/>
      <w:ind w:left="720"/>
    </w:pPr>
    <w:rPr>
      <w:rFonts w:cs="Cambria"/>
      <w:lang w:val="sl-SI" w:eastAsia="ar-SA"/>
    </w:rPr>
  </w:style>
  <w:style w:type="paragraph" w:customStyle="1" w:styleId="ListParagraph1">
    <w:name w:val="List Paragraph1"/>
    <w:basedOn w:val="Navaden"/>
    <w:rsid w:val="00C17E8A"/>
    <w:pPr>
      <w:suppressAutoHyphens/>
      <w:spacing w:line="100" w:lineRule="atLeast"/>
      <w:ind w:left="720"/>
    </w:pPr>
    <w:rPr>
      <w:rFonts w:cs="Cambria"/>
      <w:lang w:val="sl-SI" w:eastAsia="ar-SA"/>
    </w:rPr>
  </w:style>
  <w:style w:type="character" w:customStyle="1" w:styleId="PripombabesediloZnak3">
    <w:name w:val="Pripomba – besedilo Znak3"/>
    <w:uiPriority w:val="99"/>
    <w:semiHidden/>
    <w:rsid w:val="00ED11B0"/>
    <w:rPr>
      <w:rFonts w:ascii="Cambria" w:eastAsia="Cambria" w:hAnsi="Cambria" w:cs="Cambria"/>
      <w:lang w:eastAsia="ar-SA"/>
    </w:rPr>
  </w:style>
  <w:style w:type="character" w:customStyle="1" w:styleId="PripombabesediloZnak4">
    <w:name w:val="Pripomba – besedilo Znak4"/>
    <w:uiPriority w:val="99"/>
    <w:semiHidden/>
    <w:rsid w:val="003B081F"/>
    <w:rPr>
      <w:rFonts w:ascii="Cambria" w:eastAsia="Cambria" w:hAnsi="Cambria" w:cs="Cambria"/>
      <w:lang w:eastAsia="ar-SA"/>
    </w:rPr>
  </w:style>
  <w:style w:type="character" w:customStyle="1" w:styleId="PripombabesediloZnak5">
    <w:name w:val="Pripomba – besedilo Znak5"/>
    <w:uiPriority w:val="99"/>
    <w:semiHidden/>
    <w:rsid w:val="00554983"/>
    <w:rPr>
      <w:rFonts w:ascii="Cambria" w:eastAsia="Cambria" w:hAnsi="Cambria" w:cs="Cambria"/>
      <w:lang w:eastAsia="ar-SA"/>
    </w:rPr>
  </w:style>
  <w:style w:type="paragraph" w:customStyle="1" w:styleId="Standard">
    <w:name w:val="Standard"/>
    <w:rsid w:val="00DD08EA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PripombabesediloZnak6">
    <w:name w:val="Pripomba – besedilo Znak6"/>
    <w:uiPriority w:val="99"/>
    <w:semiHidden/>
    <w:rsid w:val="008D7DC4"/>
    <w:rPr>
      <w:rFonts w:ascii="Cambria" w:eastAsia="Cambria" w:hAnsi="Cambria" w:cs="Cambria"/>
      <w:lang w:eastAsia="ar-SA"/>
    </w:rPr>
  </w:style>
  <w:style w:type="character" w:customStyle="1" w:styleId="WW8Num1z2">
    <w:name w:val="WW8Num1z2"/>
    <w:rsid w:val="0024209C"/>
  </w:style>
  <w:style w:type="paragraph" w:styleId="Telobesedila">
    <w:name w:val="Body Text"/>
    <w:basedOn w:val="Navaden"/>
    <w:link w:val="TelobesedilaZnak"/>
    <w:qFormat/>
    <w:rsid w:val="00C178AC"/>
    <w:pPr>
      <w:widowControl w:val="0"/>
      <w:spacing w:after="0" w:line="360" w:lineRule="auto"/>
      <w:ind w:left="365"/>
    </w:pPr>
    <w:rPr>
      <w:rFonts w:ascii="Arial" w:eastAsia="Arial" w:hAnsi="Arial" w:cstheme="minorBidi"/>
      <w:sz w:val="14"/>
      <w:szCs w:val="14"/>
    </w:rPr>
  </w:style>
  <w:style w:type="character" w:customStyle="1" w:styleId="TelobesedilaZnak">
    <w:name w:val="Telo besedila Znak"/>
    <w:basedOn w:val="Privzetapisavaodstavka"/>
    <w:link w:val="Telobesedila"/>
    <w:rsid w:val="00C178AC"/>
    <w:rPr>
      <w:rFonts w:ascii="Arial" w:eastAsia="Arial" w:hAnsi="Arial"/>
      <w:sz w:val="14"/>
      <w:szCs w:val="14"/>
      <w:lang w:val="en-US"/>
    </w:rPr>
  </w:style>
  <w:style w:type="character" w:customStyle="1" w:styleId="PripombabesediloZnak9">
    <w:name w:val="Pripomba – besedilo Znak9"/>
    <w:uiPriority w:val="99"/>
    <w:semiHidden/>
    <w:rsid w:val="00BC697E"/>
    <w:rPr>
      <w:rFonts w:ascii="Cambria" w:eastAsia="Cambria" w:hAnsi="Cambria" w:cs="Cambria"/>
      <w:lang w:eastAsia="ar-SA"/>
    </w:rPr>
  </w:style>
  <w:style w:type="character" w:customStyle="1" w:styleId="PripombabesediloZnak10">
    <w:name w:val="Pripomba – besedilo Znak10"/>
    <w:uiPriority w:val="99"/>
    <w:semiHidden/>
    <w:rsid w:val="00E41776"/>
    <w:rPr>
      <w:rFonts w:ascii="Cambria" w:eastAsia="Cambria" w:hAnsi="Cambria" w:cs="Cambria"/>
      <w:lang w:eastAsia="ar-SA"/>
    </w:rPr>
  </w:style>
  <w:style w:type="character" w:customStyle="1" w:styleId="WW8Num7z2">
    <w:name w:val="WW8Num7z2"/>
    <w:rsid w:val="00CB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B1EB-03D1-47C5-9014-47322021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1752</Words>
  <Characters>9993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44</cp:revision>
  <cp:lastPrinted>2024-07-30T11:52:00Z</cp:lastPrinted>
  <dcterms:created xsi:type="dcterms:W3CDTF">2024-09-09T08:05:00Z</dcterms:created>
  <dcterms:modified xsi:type="dcterms:W3CDTF">2024-11-26T10:47:00Z</dcterms:modified>
</cp:coreProperties>
</file>